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9B" w:rsidRPr="0081699B" w:rsidRDefault="0081699B" w:rsidP="0081699B">
      <w:pPr>
        <w:ind w:right="-5"/>
        <w:jc w:val="center"/>
      </w:pPr>
      <w:r w:rsidRPr="0081699B">
        <w:rPr>
          <w:i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 fillcolor="window">
            <v:imagedata r:id="rId7" o:title=""/>
          </v:shape>
          <o:OLEObject Type="Embed" ProgID="PBrush" ShapeID="_x0000_i1025" DrawAspect="Content" ObjectID="_1632608517" r:id="rId8"/>
        </w:object>
      </w:r>
    </w:p>
    <w:p w:rsidR="0081699B" w:rsidRPr="0081699B" w:rsidRDefault="0081699B" w:rsidP="0081699B">
      <w:pPr>
        <w:ind w:right="-5"/>
        <w:jc w:val="center"/>
        <w:rPr>
          <w:rFonts w:ascii="Helvetica" w:hAnsi="Helvetica"/>
          <w:b/>
          <w:sz w:val="34"/>
        </w:rPr>
      </w:pPr>
      <w:r w:rsidRPr="0081699B">
        <w:rPr>
          <w:rFonts w:ascii="Helvetica" w:hAnsi="Helvetica"/>
          <w:sz w:val="34"/>
        </w:rPr>
        <w:t xml:space="preserve">    </w:t>
      </w:r>
      <w:r w:rsidRPr="0081699B">
        <w:rPr>
          <w:rFonts w:ascii="Helvetica" w:hAnsi="Helvetica"/>
          <w:b/>
          <w:sz w:val="34"/>
        </w:rPr>
        <w:t>I.S.I.S.S.</w:t>
      </w:r>
    </w:p>
    <w:p w:rsidR="0081699B" w:rsidRPr="0081699B" w:rsidRDefault="0081699B" w:rsidP="0081699B">
      <w:pPr>
        <w:jc w:val="center"/>
        <w:rPr>
          <w:rFonts w:ascii="Helvetica" w:hAnsi="Helvetica"/>
          <w:b/>
          <w:sz w:val="28"/>
          <w:szCs w:val="28"/>
        </w:rPr>
      </w:pPr>
      <w:r w:rsidRPr="0081699B">
        <w:rPr>
          <w:rFonts w:ascii="Helvetica" w:hAnsi="Helvetica"/>
          <w:b/>
          <w:sz w:val="28"/>
          <w:szCs w:val="28"/>
        </w:rPr>
        <w:t xml:space="preserve"> “UGO FOSCOLO”</w:t>
      </w:r>
    </w:p>
    <w:p w:rsidR="0081699B" w:rsidRPr="0081699B" w:rsidRDefault="0081699B" w:rsidP="0081699B">
      <w:pPr>
        <w:jc w:val="center"/>
        <w:rPr>
          <w:rFonts w:ascii="Helvetica" w:hAnsi="Helvetica"/>
          <w:b/>
          <w:sz w:val="28"/>
          <w:szCs w:val="28"/>
        </w:rPr>
      </w:pPr>
      <w:r w:rsidRPr="0081699B">
        <w:rPr>
          <w:rFonts w:ascii="Helvetica" w:hAnsi="Helvetica"/>
          <w:b/>
          <w:sz w:val="28"/>
          <w:szCs w:val="28"/>
        </w:rPr>
        <w:t>TEANO - SPARANISE</w:t>
      </w:r>
    </w:p>
    <w:p w:rsidR="0081699B" w:rsidRDefault="000976B9" w:rsidP="0081699B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Asse Scientifico – tecnologico</w:t>
      </w:r>
    </w:p>
    <w:p w:rsidR="000976B9" w:rsidRPr="0081699B" w:rsidRDefault="000976B9" w:rsidP="0081699B">
      <w:pPr>
        <w:jc w:val="center"/>
        <w:rPr>
          <w:sz w:val="28"/>
          <w:szCs w:val="28"/>
        </w:rPr>
      </w:pPr>
      <w:r>
        <w:rPr>
          <w:rFonts w:ascii="Helvetica" w:hAnsi="Helvetica"/>
          <w:sz w:val="28"/>
          <w:szCs w:val="28"/>
        </w:rPr>
        <w:t>Primo e secondo biennio</w:t>
      </w:r>
    </w:p>
    <w:p w:rsidR="0081699B" w:rsidRPr="0081699B" w:rsidRDefault="0081699B" w:rsidP="0081699B">
      <w:pPr>
        <w:jc w:val="center"/>
        <w:rPr>
          <w:szCs w:val="24"/>
        </w:rPr>
      </w:pPr>
      <w:r w:rsidRPr="0081699B">
        <w:rPr>
          <w:szCs w:val="24"/>
        </w:rPr>
        <w:t>ANNO SCOLASTICO ______</w:t>
      </w:r>
    </w:p>
    <w:p w:rsidR="0081699B" w:rsidRPr="0081699B" w:rsidRDefault="0081699B" w:rsidP="0081699B">
      <w:pPr>
        <w:ind w:right="-5"/>
        <w:jc w:val="center"/>
        <w:rPr>
          <w:szCs w:val="24"/>
        </w:rPr>
      </w:pPr>
      <w:r w:rsidRPr="0081699B">
        <w:rPr>
          <w:szCs w:val="24"/>
        </w:rPr>
        <w:t>PROGRAMMAZIONE DIDATTICA DELLA CLASSE</w:t>
      </w:r>
    </w:p>
    <w:p w:rsidR="0081699B" w:rsidRPr="0081699B" w:rsidRDefault="0081699B" w:rsidP="0081699B">
      <w:pPr>
        <w:ind w:left="708"/>
        <w:jc w:val="center"/>
        <w:rPr>
          <w:szCs w:val="24"/>
        </w:rPr>
      </w:pPr>
    </w:p>
    <w:p w:rsidR="0081699B" w:rsidRPr="0081699B" w:rsidRDefault="0081699B" w:rsidP="0081699B">
      <w:pPr>
        <w:ind w:left="708"/>
        <w:jc w:val="center"/>
        <w:rPr>
          <w:szCs w:val="24"/>
        </w:rPr>
      </w:pPr>
      <w:r w:rsidRPr="0081699B">
        <w:rPr>
          <w:szCs w:val="24"/>
        </w:rPr>
        <w:t>Materia_________________</w:t>
      </w:r>
    </w:p>
    <w:p w:rsidR="0081699B" w:rsidRPr="0081699B" w:rsidRDefault="0081699B" w:rsidP="0081699B">
      <w:pPr>
        <w:ind w:left="708"/>
        <w:jc w:val="center"/>
        <w:rPr>
          <w:szCs w:val="24"/>
        </w:rPr>
      </w:pPr>
      <w:r w:rsidRPr="0081699B">
        <w:rPr>
          <w:szCs w:val="24"/>
        </w:rPr>
        <w:t>Prof. ____________________</w:t>
      </w:r>
    </w:p>
    <w:p w:rsidR="0081699B" w:rsidRPr="0081699B" w:rsidRDefault="0081699B" w:rsidP="0081699B">
      <w:pPr>
        <w:ind w:left="708"/>
        <w:jc w:val="center"/>
        <w:rPr>
          <w:szCs w:val="24"/>
        </w:rPr>
      </w:pPr>
    </w:p>
    <w:p w:rsidR="0081699B" w:rsidRPr="0081699B" w:rsidRDefault="0081699B" w:rsidP="0081699B">
      <w:pPr>
        <w:ind w:left="708"/>
        <w:jc w:val="center"/>
        <w:rPr>
          <w:szCs w:val="24"/>
        </w:rPr>
      </w:pPr>
    </w:p>
    <w:p w:rsidR="0081699B" w:rsidRPr="0081699B" w:rsidRDefault="0081699B" w:rsidP="0081699B">
      <w:pPr>
        <w:suppressAutoHyphens/>
        <w:spacing w:after="0" w:line="240" w:lineRule="auto"/>
        <w:ind w:left="1068"/>
        <w:rPr>
          <w:b/>
          <w:szCs w:val="24"/>
        </w:rPr>
      </w:pPr>
      <w:r w:rsidRPr="0081699B">
        <w:rPr>
          <w:b/>
          <w:szCs w:val="24"/>
        </w:rPr>
        <w:t>1.FINALITA’ (della disciplina da attingere dalle Indicazioni Nazionali)</w:t>
      </w:r>
    </w:p>
    <w:p w:rsidR="0081699B" w:rsidRPr="0081699B" w:rsidRDefault="0081699B" w:rsidP="0081699B">
      <w:pPr>
        <w:rPr>
          <w:szCs w:val="24"/>
        </w:rPr>
      </w:pPr>
    </w:p>
    <w:p w:rsidR="0081699B" w:rsidRPr="0081699B" w:rsidRDefault="0081699B" w:rsidP="0081699B">
      <w:pPr>
        <w:spacing w:line="480" w:lineRule="auto"/>
        <w:rPr>
          <w:szCs w:val="24"/>
        </w:rPr>
      </w:pPr>
      <w:r w:rsidRPr="0081699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99B" w:rsidRPr="0081699B" w:rsidRDefault="0081699B" w:rsidP="0081699B">
      <w:pPr>
        <w:suppressAutoHyphens/>
        <w:spacing w:after="0" w:line="240" w:lineRule="auto"/>
        <w:ind w:left="1068"/>
        <w:rPr>
          <w:b/>
          <w:szCs w:val="24"/>
        </w:rPr>
      </w:pPr>
      <w:r w:rsidRPr="0081699B">
        <w:rPr>
          <w:b/>
          <w:szCs w:val="24"/>
        </w:rPr>
        <w:t>2.DESCRIZIONE SINTETICA DELLA CLASSE</w:t>
      </w:r>
    </w:p>
    <w:p w:rsidR="0081699B" w:rsidRPr="0081699B" w:rsidRDefault="0081699B" w:rsidP="0081699B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81699B" w:rsidRPr="0081699B" w:rsidTr="00AE615E">
        <w:trPr>
          <w:trHeight w:val="1402"/>
        </w:trPr>
        <w:tc>
          <w:tcPr>
            <w:tcW w:w="10587" w:type="dxa"/>
          </w:tcPr>
          <w:p w:rsidR="0081699B" w:rsidRPr="0081699B" w:rsidRDefault="0081699B" w:rsidP="0081699B">
            <w:pPr>
              <w:jc w:val="both"/>
              <w:rPr>
                <w:rFonts w:cs="Arial"/>
                <w:sz w:val="20"/>
              </w:rPr>
            </w:pPr>
            <w:r w:rsidRPr="0081699B">
              <w:rPr>
                <w:rFonts w:cs="Arial"/>
                <w:sz w:val="20"/>
              </w:rPr>
              <w:lastRenderedPageBreak/>
              <w:t xml:space="preserve">La classe è composta da n. …. studenti di cui n. </w:t>
            </w:r>
            <w:proofErr w:type="gramStart"/>
            <w:r w:rsidRPr="0081699B">
              <w:rPr>
                <w:rFonts w:cs="Arial"/>
                <w:sz w:val="20"/>
              </w:rPr>
              <w:t>…….</w:t>
            </w:r>
            <w:proofErr w:type="gramEnd"/>
            <w:r w:rsidRPr="0081699B">
              <w:rPr>
                <w:rFonts w:cs="Arial"/>
                <w:sz w:val="20"/>
              </w:rPr>
              <w:t>maschi e n. …….femmine.</w:t>
            </w:r>
          </w:p>
          <w:p w:rsidR="0081699B" w:rsidRPr="0081699B" w:rsidRDefault="0081699B" w:rsidP="0081699B">
            <w:pPr>
              <w:jc w:val="both"/>
              <w:rPr>
                <w:rFonts w:cs="Arial"/>
                <w:sz w:val="20"/>
              </w:rPr>
            </w:pPr>
            <w:r w:rsidRPr="0081699B">
              <w:rPr>
                <w:rFonts w:cs="Arial"/>
                <w:sz w:val="20"/>
              </w:rPr>
              <w:t>N. ………studenti sono ripetenti e provengono dalla/e classe/i ………. N. ………studenti provengono da altri Istituti. N……. alunni diversamente abili, insegnante di sostegno in questa disciplina Prof……………………. per un totale di</w:t>
            </w:r>
            <w:proofErr w:type="gramStart"/>
            <w:r w:rsidRPr="0081699B">
              <w:rPr>
                <w:rFonts w:cs="Arial"/>
                <w:sz w:val="20"/>
              </w:rPr>
              <w:t>…….</w:t>
            </w:r>
            <w:proofErr w:type="gramEnd"/>
            <w:r w:rsidRPr="0081699B">
              <w:rPr>
                <w:rFonts w:cs="Arial"/>
                <w:sz w:val="20"/>
              </w:rPr>
              <w:t xml:space="preserve">ore. </w:t>
            </w:r>
          </w:p>
          <w:p w:rsidR="0081699B" w:rsidRPr="0081699B" w:rsidRDefault="0081699B" w:rsidP="0081699B">
            <w:pPr>
              <w:jc w:val="both"/>
              <w:rPr>
                <w:rFonts w:cs="Arial"/>
                <w:sz w:val="20"/>
              </w:rPr>
            </w:pPr>
            <w:r w:rsidRPr="0081699B">
              <w:rPr>
                <w:rFonts w:cs="Arial"/>
                <w:sz w:val="20"/>
              </w:rPr>
              <w:t>La classe globalmente si presenta (vivace / disciplinata / attenta / attivamente partecipe / demotivata / poco partecipe / per niente partecipe / spesso distratta / etc.)</w:t>
            </w:r>
          </w:p>
          <w:p w:rsidR="0081699B" w:rsidRPr="0081699B" w:rsidRDefault="0081699B" w:rsidP="0081699B">
            <w:pPr>
              <w:jc w:val="both"/>
              <w:rPr>
                <w:rFonts w:cs="Arial"/>
                <w:sz w:val="20"/>
              </w:rPr>
            </w:pPr>
            <w:r w:rsidRPr="0081699B">
              <w:rPr>
                <w:rFonts w:cs="Arial"/>
                <w:sz w:val="20"/>
              </w:rPr>
              <w:t>I rapporti interpersonali sono (conflittuali / ben strutturati / poco strutturati / etc.)</w:t>
            </w:r>
          </w:p>
          <w:p w:rsidR="0081699B" w:rsidRPr="0081699B" w:rsidRDefault="0081699B" w:rsidP="0081699B">
            <w:pPr>
              <w:jc w:val="both"/>
              <w:rPr>
                <w:rFonts w:cs="Arial"/>
                <w:sz w:val="20"/>
              </w:rPr>
            </w:pPr>
            <w:r w:rsidRPr="0081699B">
              <w:rPr>
                <w:rFonts w:cs="Arial"/>
                <w:sz w:val="20"/>
              </w:rPr>
              <w:t>L’impegno, in generale è (costante / saltuario / poco proficuo / etc.)</w:t>
            </w:r>
          </w:p>
          <w:p w:rsidR="0081699B" w:rsidRPr="0081699B" w:rsidRDefault="0081699B" w:rsidP="0081699B">
            <w:pPr>
              <w:jc w:val="both"/>
              <w:rPr>
                <w:rFonts w:cs="Arial"/>
                <w:sz w:val="20"/>
              </w:rPr>
            </w:pPr>
            <w:r w:rsidRPr="0081699B">
              <w:rPr>
                <w:rFonts w:cs="Arial"/>
                <w:sz w:val="20"/>
              </w:rPr>
              <w:t xml:space="preserve">Gli studenti dimostrano/non dimostrano capacità di organizzare il loro impegno con una certa </w:t>
            </w:r>
            <w:proofErr w:type="gramStart"/>
            <w:r w:rsidRPr="0081699B">
              <w:rPr>
                <w:rFonts w:cs="Arial"/>
                <w:sz w:val="20"/>
              </w:rPr>
              <w:t>autonomia  e</w:t>
            </w:r>
            <w:proofErr w:type="gramEnd"/>
            <w:r w:rsidRPr="0081699B">
              <w:rPr>
                <w:rFonts w:cs="Arial"/>
                <w:sz w:val="20"/>
              </w:rPr>
              <w:t xml:space="preserve"> sistematicità e di proporsi in modo costruttivo.</w:t>
            </w:r>
          </w:p>
          <w:p w:rsidR="0081699B" w:rsidRPr="0081699B" w:rsidRDefault="0081699B" w:rsidP="0081699B">
            <w:pPr>
              <w:jc w:val="both"/>
              <w:rPr>
                <w:rFonts w:cs="Arial"/>
                <w:b/>
                <w:sz w:val="20"/>
              </w:rPr>
            </w:pPr>
            <w:r w:rsidRPr="0081699B">
              <w:rPr>
                <w:rFonts w:cs="Arial"/>
                <w:sz w:val="20"/>
              </w:rPr>
              <w:t xml:space="preserve">I prerequisiti culturali della maggior </w:t>
            </w:r>
            <w:proofErr w:type="gramStart"/>
            <w:r w:rsidRPr="0081699B">
              <w:rPr>
                <w:rFonts w:cs="Arial"/>
                <w:sz w:val="20"/>
              </w:rPr>
              <w:t>parte  degli</w:t>
            </w:r>
            <w:proofErr w:type="gramEnd"/>
            <w:r w:rsidRPr="0081699B">
              <w:rPr>
                <w:rFonts w:cs="Arial"/>
                <w:sz w:val="20"/>
              </w:rPr>
              <w:t xml:space="preserve"> alunni sono /non sono idonei ad un proficuo processo di insegnamento-apprendimento della disciplina di studio.</w:t>
            </w:r>
            <w:r w:rsidRPr="0081699B">
              <w:rPr>
                <w:rFonts w:cs="Arial"/>
                <w:b/>
                <w:sz w:val="20"/>
              </w:rPr>
              <w:t xml:space="preserve"> </w:t>
            </w:r>
          </w:p>
          <w:p w:rsidR="0081699B" w:rsidRPr="0081699B" w:rsidRDefault="0081699B" w:rsidP="0081699B">
            <w:pPr>
              <w:jc w:val="both"/>
              <w:rPr>
                <w:rFonts w:cs="Arial"/>
                <w:b/>
                <w:sz w:val="20"/>
              </w:rPr>
            </w:pPr>
          </w:p>
          <w:p w:rsidR="0081699B" w:rsidRPr="0081699B" w:rsidRDefault="0081699B" w:rsidP="0081699B">
            <w:pPr>
              <w:jc w:val="both"/>
              <w:rPr>
                <w:rFonts w:cs="Arial"/>
                <w:sz w:val="20"/>
              </w:rPr>
            </w:pPr>
          </w:p>
        </w:tc>
      </w:tr>
      <w:tr w:rsidR="0081699B" w:rsidRPr="0081699B" w:rsidTr="00AE615E">
        <w:trPr>
          <w:trHeight w:val="1280"/>
        </w:trPr>
        <w:tc>
          <w:tcPr>
            <w:tcW w:w="10587" w:type="dxa"/>
          </w:tcPr>
          <w:p w:rsidR="0081699B" w:rsidRPr="0081699B" w:rsidRDefault="0081699B" w:rsidP="0081699B">
            <w:pPr>
              <w:ind w:right="278"/>
              <w:jc w:val="center"/>
              <w:rPr>
                <w:b/>
                <w:sz w:val="20"/>
              </w:rPr>
            </w:pPr>
          </w:p>
          <w:p w:rsidR="0081699B" w:rsidRPr="0081699B" w:rsidRDefault="0081699B" w:rsidP="0081699B">
            <w:pPr>
              <w:ind w:right="278"/>
              <w:jc w:val="center"/>
              <w:rPr>
                <w:b/>
                <w:sz w:val="20"/>
              </w:rPr>
            </w:pPr>
            <w:r w:rsidRPr="0081699B">
              <w:rPr>
                <w:b/>
                <w:sz w:val="20"/>
              </w:rPr>
              <w:t>PUNTI DI DEBOLEZZA</w:t>
            </w:r>
          </w:p>
          <w:p w:rsidR="0081699B" w:rsidRPr="0081699B" w:rsidRDefault="0081699B" w:rsidP="0081699B">
            <w:pPr>
              <w:ind w:left="360" w:right="278"/>
              <w:rPr>
                <w:color w:val="000000"/>
                <w:sz w:val="18"/>
              </w:rPr>
            </w:pPr>
          </w:p>
          <w:p w:rsidR="0081699B" w:rsidRPr="0081699B" w:rsidRDefault="0081699B" w:rsidP="0081699B">
            <w:pPr>
              <w:ind w:right="278"/>
              <w:rPr>
                <w:color w:val="000000"/>
                <w:sz w:val="20"/>
              </w:rPr>
            </w:pPr>
            <w:r w:rsidRPr="0081699B">
              <w:rPr>
                <w:color w:val="000000"/>
                <w:sz w:val="20"/>
              </w:rPr>
              <w:t xml:space="preserve">           </w:t>
            </w:r>
            <w:r w:rsidRPr="0081699B">
              <w:rPr>
                <w:color w:val="000000"/>
                <w:sz w:val="20"/>
              </w:rPr>
              <w:sym w:font="Symbol" w:char="00FF"/>
            </w:r>
            <w:r w:rsidRPr="0081699B">
              <w:rPr>
                <w:color w:val="000000"/>
                <w:sz w:val="20"/>
              </w:rPr>
              <w:t xml:space="preserve">  Per tutta la classe                          </w:t>
            </w:r>
            <w:r w:rsidRPr="0081699B">
              <w:rPr>
                <w:color w:val="000000"/>
                <w:sz w:val="20"/>
              </w:rPr>
              <w:sym w:font="Symbol" w:char="00FF"/>
            </w:r>
            <w:r w:rsidRPr="0081699B">
              <w:rPr>
                <w:color w:val="000000"/>
                <w:sz w:val="20"/>
              </w:rPr>
              <w:t xml:space="preserve"> Per una parte                           </w:t>
            </w:r>
            <w:r w:rsidRPr="0081699B">
              <w:rPr>
                <w:color w:val="000000"/>
                <w:sz w:val="20"/>
              </w:rPr>
              <w:sym w:font="Symbol" w:char="00FF"/>
            </w:r>
            <w:r w:rsidRPr="0081699B">
              <w:rPr>
                <w:color w:val="000000"/>
                <w:sz w:val="20"/>
              </w:rPr>
              <w:t xml:space="preserve"> Per qualche alunno</w:t>
            </w:r>
          </w:p>
          <w:p w:rsidR="0081699B" w:rsidRPr="0081699B" w:rsidRDefault="0081699B" w:rsidP="0081699B">
            <w:pPr>
              <w:ind w:right="278"/>
              <w:rPr>
                <w:color w:val="000000"/>
                <w:sz w:val="20"/>
              </w:rPr>
            </w:pPr>
          </w:p>
          <w:p w:rsidR="0081699B" w:rsidRPr="0081699B" w:rsidRDefault="0081699B" w:rsidP="0081699B">
            <w:pPr>
              <w:numPr>
                <w:ilvl w:val="0"/>
                <w:numId w:val="7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81699B">
              <w:rPr>
                <w:color w:val="000000"/>
                <w:sz w:val="20"/>
              </w:rPr>
              <w:t>Scarsa applicazione</w:t>
            </w:r>
          </w:p>
          <w:p w:rsidR="0081699B" w:rsidRPr="0081699B" w:rsidRDefault="0081699B" w:rsidP="0081699B">
            <w:pPr>
              <w:numPr>
                <w:ilvl w:val="0"/>
                <w:numId w:val="7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81699B">
              <w:rPr>
                <w:color w:val="000000"/>
                <w:sz w:val="20"/>
              </w:rPr>
              <w:t>Mancanza di interesse per la materia</w:t>
            </w:r>
          </w:p>
          <w:p w:rsidR="0081699B" w:rsidRPr="0081699B" w:rsidRDefault="0081699B" w:rsidP="0081699B">
            <w:pPr>
              <w:numPr>
                <w:ilvl w:val="0"/>
                <w:numId w:val="7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81699B">
              <w:rPr>
                <w:color w:val="000000"/>
                <w:sz w:val="20"/>
              </w:rPr>
              <w:t>Paura dell'insuccesso</w:t>
            </w:r>
          </w:p>
          <w:p w:rsidR="0081699B" w:rsidRPr="0081699B" w:rsidRDefault="0081699B" w:rsidP="0081699B">
            <w:pPr>
              <w:numPr>
                <w:ilvl w:val="0"/>
                <w:numId w:val="7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81699B">
              <w:rPr>
                <w:color w:val="000000"/>
                <w:sz w:val="20"/>
              </w:rPr>
              <w:t>Scarsi interessi culturali</w:t>
            </w:r>
          </w:p>
          <w:p w:rsidR="0081699B" w:rsidRPr="0081699B" w:rsidRDefault="0081699B" w:rsidP="0081699B">
            <w:pPr>
              <w:numPr>
                <w:ilvl w:val="0"/>
                <w:numId w:val="7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81699B">
              <w:rPr>
                <w:color w:val="000000"/>
                <w:sz w:val="20"/>
              </w:rPr>
              <w:t>Difficoltà presentate dalla materia</w:t>
            </w:r>
          </w:p>
          <w:p w:rsidR="0081699B" w:rsidRPr="0081699B" w:rsidRDefault="0081699B" w:rsidP="0081699B">
            <w:pPr>
              <w:numPr>
                <w:ilvl w:val="0"/>
                <w:numId w:val="7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81699B">
              <w:rPr>
                <w:color w:val="000000"/>
                <w:sz w:val="20"/>
              </w:rPr>
              <w:t>Mancanza di metodo di studio</w:t>
            </w:r>
          </w:p>
          <w:p w:rsidR="0081699B" w:rsidRPr="0081699B" w:rsidRDefault="0081699B" w:rsidP="0081699B">
            <w:pPr>
              <w:numPr>
                <w:ilvl w:val="0"/>
                <w:numId w:val="7"/>
              </w:numPr>
              <w:spacing w:after="0" w:line="240" w:lineRule="auto"/>
              <w:ind w:right="1538"/>
              <w:rPr>
                <w:color w:val="000000"/>
                <w:sz w:val="20"/>
              </w:rPr>
            </w:pPr>
            <w:r w:rsidRPr="0081699B">
              <w:rPr>
                <w:color w:val="000000"/>
                <w:sz w:val="20"/>
              </w:rPr>
              <w:t>Altro…………………………………………………………………………………</w:t>
            </w:r>
          </w:p>
        </w:tc>
      </w:tr>
      <w:tr w:rsidR="0081699B" w:rsidRPr="0081699B" w:rsidTr="00AE615E">
        <w:trPr>
          <w:trHeight w:val="945"/>
        </w:trPr>
        <w:tc>
          <w:tcPr>
            <w:tcW w:w="10587" w:type="dxa"/>
          </w:tcPr>
          <w:p w:rsidR="0081699B" w:rsidRPr="0081699B" w:rsidRDefault="0081699B" w:rsidP="0081699B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81699B" w:rsidRPr="0081699B" w:rsidRDefault="0081699B" w:rsidP="0081699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1699B">
              <w:rPr>
                <w:rFonts w:cs="Arial"/>
                <w:b/>
                <w:bCs/>
                <w:sz w:val="20"/>
              </w:rPr>
              <w:t>PUNTI DI FORZA</w:t>
            </w:r>
          </w:p>
          <w:p w:rsidR="0081699B" w:rsidRPr="0081699B" w:rsidRDefault="0081699B" w:rsidP="0081699B">
            <w:pPr>
              <w:ind w:right="278"/>
              <w:rPr>
                <w:color w:val="000000"/>
                <w:sz w:val="20"/>
              </w:rPr>
            </w:pPr>
            <w:r w:rsidRPr="0081699B">
              <w:rPr>
                <w:color w:val="000000"/>
                <w:sz w:val="20"/>
              </w:rPr>
              <w:t xml:space="preserve">            </w:t>
            </w:r>
            <w:r w:rsidRPr="0081699B">
              <w:rPr>
                <w:color w:val="000000"/>
                <w:sz w:val="20"/>
              </w:rPr>
              <w:sym w:font="Symbol" w:char="00FF"/>
            </w:r>
            <w:r w:rsidRPr="0081699B">
              <w:rPr>
                <w:color w:val="000000"/>
                <w:sz w:val="20"/>
              </w:rPr>
              <w:t xml:space="preserve">  Per tutta la classe                          </w:t>
            </w:r>
            <w:r w:rsidRPr="0081699B">
              <w:rPr>
                <w:color w:val="000000"/>
                <w:sz w:val="20"/>
              </w:rPr>
              <w:sym w:font="Symbol" w:char="00FF"/>
            </w:r>
            <w:r w:rsidRPr="0081699B">
              <w:rPr>
                <w:color w:val="000000"/>
                <w:sz w:val="20"/>
              </w:rPr>
              <w:t xml:space="preserve"> Per una parte                           </w:t>
            </w:r>
            <w:r w:rsidRPr="0081699B">
              <w:rPr>
                <w:color w:val="000000"/>
                <w:sz w:val="20"/>
              </w:rPr>
              <w:sym w:font="Symbol" w:char="00FF"/>
            </w:r>
            <w:r w:rsidRPr="0081699B">
              <w:rPr>
                <w:color w:val="000000"/>
                <w:sz w:val="20"/>
              </w:rPr>
              <w:t xml:space="preserve"> Per qualche alunno</w:t>
            </w:r>
          </w:p>
          <w:p w:rsidR="0081699B" w:rsidRPr="0081699B" w:rsidRDefault="0081699B" w:rsidP="0081699B">
            <w:pPr>
              <w:jc w:val="center"/>
              <w:rPr>
                <w:rFonts w:cs="Arial"/>
                <w:b/>
                <w:bCs/>
                <w:color w:val="000080"/>
                <w:sz w:val="20"/>
              </w:rPr>
            </w:pPr>
          </w:p>
          <w:p w:rsidR="0081699B" w:rsidRPr="0081699B" w:rsidRDefault="0081699B" w:rsidP="0081699B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81699B">
              <w:rPr>
                <w:rFonts w:cs="Arial"/>
                <w:bCs/>
                <w:color w:val="000000"/>
                <w:sz w:val="20"/>
              </w:rPr>
              <w:t>Continuità nello studio</w:t>
            </w:r>
          </w:p>
          <w:p w:rsidR="0081699B" w:rsidRPr="0081699B" w:rsidRDefault="0081699B" w:rsidP="0081699B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81699B">
              <w:rPr>
                <w:rFonts w:cs="Arial"/>
                <w:bCs/>
                <w:color w:val="000000"/>
                <w:sz w:val="20"/>
              </w:rPr>
              <w:t>Spiccato interesse per la disciplina</w:t>
            </w:r>
          </w:p>
          <w:p w:rsidR="0081699B" w:rsidRPr="0081699B" w:rsidRDefault="0081699B" w:rsidP="0081699B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81699B">
              <w:rPr>
                <w:rFonts w:cs="Arial"/>
                <w:bCs/>
                <w:color w:val="000000"/>
                <w:sz w:val="20"/>
              </w:rPr>
              <w:t>Metodo di studio autonomo ed indipendente</w:t>
            </w:r>
          </w:p>
          <w:p w:rsidR="0081699B" w:rsidRPr="0081699B" w:rsidRDefault="0081699B" w:rsidP="0081699B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81699B">
              <w:rPr>
                <w:rFonts w:cs="Arial"/>
                <w:bCs/>
                <w:color w:val="000000"/>
                <w:sz w:val="20"/>
              </w:rPr>
              <w:t>Buone capacità di analisi e di sintesi</w:t>
            </w:r>
          </w:p>
          <w:p w:rsidR="0081699B" w:rsidRPr="0081699B" w:rsidRDefault="0081699B" w:rsidP="0081699B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81699B">
              <w:rPr>
                <w:rFonts w:cs="Arial"/>
                <w:bCs/>
                <w:color w:val="000000"/>
                <w:sz w:val="20"/>
              </w:rPr>
              <w:t>Altro…………………………………………………………………………………..</w:t>
            </w:r>
          </w:p>
        </w:tc>
      </w:tr>
    </w:tbl>
    <w:p w:rsidR="0081699B" w:rsidRPr="0081699B" w:rsidRDefault="0081699B" w:rsidP="0081699B"/>
    <w:p w:rsidR="0081699B" w:rsidRPr="0081699B" w:rsidRDefault="0081699B" w:rsidP="0081699B"/>
    <w:p w:rsidR="0081699B" w:rsidRPr="0081699B" w:rsidRDefault="0081699B" w:rsidP="0081699B"/>
    <w:tbl>
      <w:tblPr>
        <w:tblW w:w="10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40"/>
      </w:tblGrid>
      <w:tr w:rsidR="0081699B" w:rsidRPr="0081699B" w:rsidTr="00AE615E">
        <w:trPr>
          <w:trHeight w:val="28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suppressAutoHyphens/>
              <w:spacing w:after="0" w:line="240" w:lineRule="auto"/>
              <w:ind w:left="106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1699B">
              <w:rPr>
                <w:rFonts w:ascii="Times New Roman" w:hAnsi="Times New Roman"/>
                <w:b/>
                <w:bCs/>
                <w:szCs w:val="24"/>
              </w:rPr>
              <w:t>3.COMPETENZE CHIAVE 2018</w:t>
            </w:r>
          </w:p>
        </w:tc>
      </w:tr>
      <w:tr w:rsidR="0081699B" w:rsidRPr="0081699B" w:rsidTr="00AE615E">
        <w:trPr>
          <w:cantSplit/>
          <w:trHeight w:val="107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  <w:t>Da acquisire al termine del biennio trasversalmente ai quattro assi culturali.</w:t>
            </w:r>
          </w:p>
        </w:tc>
      </w:tr>
      <w:tr w:rsidR="0081699B" w:rsidRPr="0081699B" w:rsidTr="00AE615E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Competenza alfabetica - funzionale</w:t>
            </w:r>
          </w:p>
        </w:tc>
      </w:tr>
      <w:tr w:rsidR="0081699B" w:rsidRPr="0081699B" w:rsidTr="00AE615E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La capacità di comprendere, esprimere, creare e interpretare concetti, sentimenti, fatti, opinioni, in forma sia orale sia scritta, utilizzando materiali visivi, sonori e digitali, attingendo a discipline e a vari contesti. Essa implica l’abilità di comunicare e relazionarsi con gli altri in modo opportuno e creativo.</w:t>
            </w:r>
          </w:p>
        </w:tc>
      </w:tr>
      <w:tr w:rsidR="0081699B" w:rsidRPr="0081699B" w:rsidTr="00AE615E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Competenza multilinguistica</w:t>
            </w:r>
          </w:p>
        </w:tc>
      </w:tr>
      <w:tr w:rsidR="0081699B" w:rsidRPr="0081699B" w:rsidTr="00AE615E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a. </w:t>
            </w:r>
            <w:r w:rsidRPr="0081699B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 xml:space="preserve">Questa competenza richiede la conoscenza del vocabolario e della grammatica funzionale di lingue diverse e la consapevolezza dei principali tipi di interazione verbale e di registri linguistici. È importante la conoscenza delle convenzioni sociali, dell'aspetto culturale e della variabilità dei linguaggi </w:t>
            </w:r>
          </w:p>
        </w:tc>
      </w:tr>
      <w:tr w:rsidR="0081699B" w:rsidRPr="0081699B" w:rsidTr="00AE615E">
        <w:trPr>
          <w:cantSplit/>
          <w:trHeight w:hRule="exact" w:val="74"/>
        </w:trPr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1699B" w:rsidRPr="0081699B" w:rsidTr="00AE615E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Competenza matematica e competenza in scienze, tecnologie e ingegneria</w:t>
            </w:r>
          </w:p>
          <w:p w:rsidR="0081699B" w:rsidRPr="0081699B" w:rsidRDefault="0081699B" w:rsidP="0081699B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1699B">
              <w:rPr>
                <w:rFonts w:ascii="Calibri" w:eastAsia="Arial" w:hAnsi="Calibri" w:cs="Times New Roman"/>
                <w:color w:val="333333"/>
                <w:shd w:val="clear" w:color="auto" w:fill="FFFFFF"/>
                <w:lang w:eastAsia="ar-SA"/>
              </w:rPr>
              <w:t>a</w:t>
            </w:r>
            <w:r w:rsidRPr="0081699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La Competenza matematica è la capacità di sviluppare e applicare il pensiero e la comprensione matematici per risolvere una serie di problemi in situazioni quotidiane. Partendo da una solida padronanza della competenza aritmetico-matematica, l'accento è posto sugli aspetti del processo e dell'attività oltre che sulla conoscenza. </w:t>
            </w:r>
          </w:p>
          <w:p w:rsidR="0081699B" w:rsidRPr="0081699B" w:rsidRDefault="0081699B" w:rsidP="0081699B">
            <w:pPr>
              <w:shd w:val="clear" w:color="auto" w:fill="FFFFFF"/>
              <w:rPr>
                <w:rFonts w:ascii="Times New Roman" w:hAnsi="Times New Roman"/>
                <w:color w:val="333333"/>
                <w:szCs w:val="24"/>
                <w:lang w:eastAsia="it-IT"/>
              </w:rPr>
            </w:pPr>
            <w:r w:rsidRPr="0081699B">
              <w:rPr>
                <w:rFonts w:ascii="Times New Roman" w:hAnsi="Times New Roman"/>
                <w:szCs w:val="24"/>
                <w:shd w:val="clear" w:color="auto" w:fill="FFFFFF"/>
              </w:rPr>
              <w:t xml:space="preserve">b. </w:t>
            </w:r>
            <w:r w:rsidRPr="0081699B">
              <w:rPr>
                <w:rFonts w:ascii="Times New Roman" w:hAnsi="Times New Roman"/>
                <w:color w:val="333333"/>
                <w:szCs w:val="24"/>
                <w:lang w:eastAsia="it-IT"/>
              </w:rPr>
              <w:t xml:space="preserve">La competenza in scienze si riferisce alla capacità di spiegare il mondo che ci circonda usando l'insieme delle conoscenze e delle metodologie, comprese l'osservazione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</w:t>
            </w:r>
          </w:p>
          <w:p w:rsidR="0081699B" w:rsidRPr="0081699B" w:rsidRDefault="0081699B" w:rsidP="0081699B">
            <w:pPr>
              <w:shd w:val="clear" w:color="auto" w:fill="FFFFFF"/>
              <w:rPr>
                <w:rFonts w:ascii="Times New Roman" w:hAnsi="Times New Roman"/>
                <w:color w:val="333333"/>
                <w:szCs w:val="24"/>
                <w:lang w:eastAsia="it-IT"/>
              </w:rPr>
            </w:pPr>
            <w:proofErr w:type="spellStart"/>
            <w:r w:rsidRPr="0081699B">
              <w:rPr>
                <w:rFonts w:ascii="Times New Roman" w:hAnsi="Times New Roman"/>
                <w:color w:val="333333"/>
                <w:szCs w:val="24"/>
                <w:lang w:eastAsia="it-IT"/>
              </w:rPr>
              <w:t>c.La</w:t>
            </w:r>
            <w:proofErr w:type="spellEnd"/>
            <w:r w:rsidRPr="0081699B">
              <w:rPr>
                <w:rFonts w:ascii="Times New Roman" w:hAnsi="Times New Roman"/>
                <w:color w:val="333333"/>
                <w:szCs w:val="24"/>
                <w:lang w:eastAsia="it-IT"/>
              </w:rPr>
              <w:t xml:space="preserve"> competenza in scienze, tecnologie e ingegneria implica la comprensione dei cambiamenti determinati dall'attività umana e della responsabilità individuale del cittadino </w:t>
            </w:r>
          </w:p>
          <w:p w:rsidR="0081699B" w:rsidRPr="0081699B" w:rsidRDefault="0081699B" w:rsidP="0081699B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  <w:lang w:eastAsia="it-IT"/>
              </w:rPr>
            </w:pPr>
            <w:r w:rsidRPr="0081699B">
              <w:rPr>
                <w:rFonts w:ascii="Times New Roman" w:hAnsi="Times New Roman"/>
                <w:color w:val="333333"/>
                <w:lang w:eastAsia="it-IT"/>
              </w:rPr>
              <w:t> </w:t>
            </w:r>
          </w:p>
        </w:tc>
      </w:tr>
      <w:tr w:rsidR="0081699B" w:rsidRPr="0081699B" w:rsidTr="00AE615E">
        <w:trPr>
          <w:cantSplit/>
          <w:trHeight w:val="1929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Competenza digitale</w:t>
            </w:r>
          </w:p>
          <w:p w:rsidR="0081699B" w:rsidRPr="0081699B" w:rsidRDefault="0081699B" w:rsidP="008169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>La competenza digitale presuppone l'interesse per le tecnologie digitali e il loro utilizzo con dimestichezza e spirito critico e responsabile per apprendere, lavorare e partecipare alla società. Essa comprende l'alfabetizzazione informatica e digitale, la comunicazione e la collaborazione, l'alfabetizzazione mediatica</w:t>
            </w:r>
            <w:r w:rsidRPr="0081699B">
              <w:rPr>
                <w:rFonts w:ascii="Times New Roman" w:eastAsia="Arial" w:hAnsi="Times New Roman" w:cs="Times New Roman"/>
                <w:b/>
                <w:bCs/>
                <w:color w:val="333333"/>
                <w:shd w:val="clear" w:color="auto" w:fill="FFFFFF"/>
                <w:lang w:eastAsia="ar-SA"/>
              </w:rPr>
              <w:t>, </w:t>
            </w:r>
            <w:r w:rsidRPr="0081699B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 xml:space="preserve">la creazione di contenuti digitali (inclusa la programmazione), la sicurezza (compreso l'essere a proprio agio nel mondo digitale e possedere competenze relative alla </w:t>
            </w:r>
            <w:proofErr w:type="spellStart"/>
            <w:r w:rsidRPr="0081699B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>cibersicurezza</w:t>
            </w:r>
            <w:proofErr w:type="spellEnd"/>
            <w:r w:rsidRPr="0081699B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>), le questioni legate alla proprietà intellettuale, la risoluzione di problemi e il pensiero critico</w:t>
            </w:r>
          </w:p>
        </w:tc>
      </w:tr>
      <w:tr w:rsidR="0081699B" w:rsidRPr="0081699B" w:rsidTr="00AE615E">
        <w:trPr>
          <w:cantSplit/>
          <w:trHeight w:val="428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81699B">
              <w:rPr>
                <w:rFonts w:ascii="Times New Roman" w:hAnsi="Times New Roman"/>
                <w:b/>
                <w:szCs w:val="24"/>
              </w:rPr>
              <w:t>Competenza personale, sociale e capacità di  imparare a imparare</w:t>
            </w:r>
          </w:p>
        </w:tc>
      </w:tr>
      <w:tr w:rsidR="0081699B" w:rsidRPr="0081699B" w:rsidTr="00AE615E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81699B" w:rsidRPr="0081699B" w:rsidRDefault="0081699B" w:rsidP="0081699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1699B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</w:t>
            </w:r>
          </w:p>
          <w:p w:rsidR="0081699B" w:rsidRPr="0081699B" w:rsidRDefault="0081699B" w:rsidP="0081699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1699B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</w:t>
            </w:r>
            <w:proofErr w:type="spellStart"/>
            <w:r w:rsidRPr="0081699B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empatizzare</w:t>
            </w:r>
            <w:proofErr w:type="spellEnd"/>
            <w:r w:rsidRPr="0081699B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 e di gestire il conflitto in un contesto favorevole e inclusivo</w:t>
            </w:r>
          </w:p>
        </w:tc>
      </w:tr>
      <w:tr w:rsidR="0081699B" w:rsidRPr="0081699B" w:rsidTr="00AE615E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Competenza in materia di cittadinanza</w:t>
            </w:r>
          </w:p>
          <w:p w:rsidR="0081699B" w:rsidRPr="0081699B" w:rsidRDefault="0081699B" w:rsidP="008169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La competenza in materia di cittadinanza 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sostenibilità.</w:t>
            </w:r>
          </w:p>
        </w:tc>
      </w:tr>
      <w:tr w:rsidR="0081699B" w:rsidRPr="0081699B" w:rsidTr="00AE615E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Competenza imprenditoriale</w:t>
            </w:r>
          </w:p>
        </w:tc>
      </w:tr>
      <w:tr w:rsidR="0081699B" w:rsidRPr="0081699B" w:rsidTr="00AE615E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La competenza imprenditoriale presuppone la consapevolezza che esistono opportunità e contesti diversi nei quali è possibile trasformare le idee in azioni nell'ambito di attività personali, sociali e professionali, e la comprensione di come tali opportunità si presentano</w:t>
            </w:r>
            <w:r w:rsidRPr="0081699B">
              <w:rPr>
                <w:rFonts w:ascii="Calibri" w:eastAsia="Arial" w:hAnsi="Calibri" w:cs="Times New Roman"/>
                <w:color w:val="333333"/>
                <w:shd w:val="clear" w:color="auto" w:fill="FFFFFF"/>
                <w:lang w:eastAsia="ar-SA"/>
              </w:rPr>
              <w:t>.</w:t>
            </w:r>
          </w:p>
        </w:tc>
      </w:tr>
      <w:tr w:rsidR="0081699B" w:rsidRPr="0081699B" w:rsidTr="00AE615E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Le capacità imprenditoriali si fondano sulla creatività, che comprende immaginazione, pensiero strategico e risoluzione dei problemi, nonché riflessione critica e costruttiva in un contesto di innovazione e di processi creativi in evoluzione</w:t>
            </w:r>
          </w:p>
        </w:tc>
      </w:tr>
      <w:tr w:rsidR="0081699B" w:rsidRPr="0081699B" w:rsidTr="00AE615E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ar-SA"/>
              </w:rPr>
              <w:t>Competenza in materia di consapevolezza ed espressione culturali</w:t>
            </w:r>
          </w:p>
          <w:p w:rsidR="0081699B" w:rsidRPr="0081699B" w:rsidRDefault="0081699B" w:rsidP="008169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Consapevolezza dell’importanza dell’espressione creativa di idee, esperienze ed emozioni attraverso un’ampia gamma di mezzi di comunicazione, compresi la musica, le arti dello spettacolo, la letteratura e le arti visive</w:t>
            </w:r>
          </w:p>
        </w:tc>
      </w:tr>
      <w:tr w:rsidR="0081699B" w:rsidRPr="0081699B" w:rsidTr="00AE615E">
        <w:trPr>
          <w:cantSplit/>
          <w:trHeight w:val="80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Correlare i propri punti di vista creativi ed espressivi ai pareri degli altri</w:t>
            </w:r>
          </w:p>
        </w:tc>
      </w:tr>
      <w:tr w:rsidR="0081699B" w:rsidRPr="0081699B" w:rsidTr="00AE615E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99B" w:rsidRPr="0081699B" w:rsidRDefault="0081699B" w:rsidP="0081699B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1699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Realizzare opportunità sociali ed economiche nel contesto dell’attività culturale</w:t>
            </w:r>
          </w:p>
        </w:tc>
      </w:tr>
    </w:tbl>
    <w:p w:rsidR="0081699B" w:rsidRPr="0081699B" w:rsidRDefault="0081699B" w:rsidP="0081699B">
      <w:pPr>
        <w:rPr>
          <w:rFonts w:ascii="Times New Roman" w:hAnsi="Times New Roman"/>
          <w:sz w:val="28"/>
          <w:szCs w:val="28"/>
        </w:rPr>
      </w:pPr>
    </w:p>
    <w:p w:rsidR="0081699B" w:rsidRPr="0081699B" w:rsidRDefault="0081699B" w:rsidP="0081699B">
      <w:pPr>
        <w:rPr>
          <w:rFonts w:ascii="Times New Roman" w:hAnsi="Times New Roman"/>
          <w:sz w:val="28"/>
          <w:szCs w:val="28"/>
        </w:rPr>
      </w:pPr>
    </w:p>
    <w:p w:rsidR="0081699B" w:rsidRPr="0081699B" w:rsidRDefault="0081699B" w:rsidP="0081699B">
      <w:pPr>
        <w:jc w:val="center"/>
        <w:rPr>
          <w:rFonts w:ascii="Times New Roman" w:hAnsi="Times New Roman"/>
          <w:sz w:val="28"/>
          <w:szCs w:val="28"/>
        </w:rPr>
      </w:pPr>
      <w:r w:rsidRPr="0081699B">
        <w:rPr>
          <w:rFonts w:ascii="Times New Roman" w:hAnsi="Times New Roman"/>
          <w:sz w:val="28"/>
          <w:szCs w:val="28"/>
        </w:rPr>
        <w:t>Piano di lavoro strutturato per assi culturali e competenze</w:t>
      </w:r>
    </w:p>
    <w:p w:rsidR="0081699B" w:rsidRPr="0081699B" w:rsidRDefault="0081699B" w:rsidP="0081699B">
      <w:pPr>
        <w:spacing w:before="23"/>
        <w:ind w:left="232"/>
        <w:jc w:val="center"/>
        <w:rPr>
          <w:rFonts w:ascii="Times New Roman" w:hAnsi="Times New Roman"/>
          <w:sz w:val="28"/>
          <w:szCs w:val="28"/>
        </w:rPr>
      </w:pPr>
      <w:r w:rsidRPr="0081699B">
        <w:rPr>
          <w:rFonts w:ascii="Times New Roman"/>
          <w:sz w:val="28"/>
          <w:szCs w:val="28"/>
        </w:rPr>
        <w:t xml:space="preserve">Assi culturali e competenze </w:t>
      </w:r>
      <w:r w:rsidRPr="0081699B">
        <w:rPr>
          <w:rFonts w:ascii="Times New Roman"/>
          <w:sz w:val="28"/>
          <w:szCs w:val="28"/>
        </w:rPr>
        <w:t>–</w:t>
      </w:r>
      <w:r w:rsidRPr="0081699B">
        <w:rPr>
          <w:rFonts w:ascii="Times New Roman"/>
          <w:spacing w:val="-15"/>
          <w:sz w:val="28"/>
          <w:szCs w:val="28"/>
        </w:rPr>
        <w:t xml:space="preserve"> </w:t>
      </w:r>
      <w:r w:rsidR="003F6A14">
        <w:rPr>
          <w:rFonts w:ascii="Times New Roman"/>
          <w:spacing w:val="-15"/>
          <w:sz w:val="28"/>
          <w:szCs w:val="28"/>
        </w:rPr>
        <w:t>Primo e secondo biennio</w:t>
      </w:r>
      <w:bookmarkStart w:id="0" w:name="_GoBack"/>
      <w:bookmarkEnd w:id="0"/>
    </w:p>
    <w:p w:rsidR="0081699B" w:rsidRPr="0081699B" w:rsidRDefault="0081699B" w:rsidP="0081699B">
      <w:pPr>
        <w:spacing w:line="31" w:lineRule="exact"/>
        <w:ind w:left="218"/>
        <w:rPr>
          <w:rFonts w:ascii="Times New Roman" w:hAnsi="Times New Roman"/>
          <w:sz w:val="3"/>
          <w:szCs w:val="3"/>
        </w:rPr>
      </w:pPr>
    </w:p>
    <w:p w:rsidR="0081699B" w:rsidRPr="0081699B" w:rsidRDefault="0081699B" w:rsidP="0081699B">
      <w:pPr>
        <w:spacing w:before="3"/>
        <w:rPr>
          <w:rFonts w:ascii="Times New Roman" w:hAnsi="Times New Roman"/>
          <w:sz w:val="18"/>
          <w:szCs w:val="18"/>
        </w:rPr>
      </w:pPr>
    </w:p>
    <w:p w:rsidR="0081699B" w:rsidRPr="0081699B" w:rsidRDefault="0081699B" w:rsidP="0081699B">
      <w:pPr>
        <w:spacing w:before="111"/>
        <w:ind w:left="232"/>
        <w:jc w:val="both"/>
        <w:rPr>
          <w:rFonts w:ascii="Times New Roman" w:hAnsi="Times New Roman"/>
          <w:szCs w:val="24"/>
        </w:rPr>
      </w:pPr>
      <w:r w:rsidRPr="0081699B">
        <w:rPr>
          <w:rFonts w:ascii="Times New Roman"/>
          <w:b/>
        </w:rPr>
        <w:t xml:space="preserve">Definizioni standard </w:t>
      </w:r>
      <w:r w:rsidRPr="0081699B">
        <w:rPr>
          <w:rFonts w:ascii="Times New Roman"/>
        </w:rPr>
        <w:t>(Documento tecnico del DM 139, 22 agosto</w:t>
      </w:r>
      <w:r w:rsidRPr="0081699B">
        <w:rPr>
          <w:rFonts w:ascii="Times New Roman"/>
          <w:spacing w:val="-15"/>
        </w:rPr>
        <w:t xml:space="preserve"> </w:t>
      </w:r>
      <w:r w:rsidRPr="0081699B">
        <w:rPr>
          <w:rFonts w:ascii="Times New Roman"/>
        </w:rPr>
        <w:t>2007)</w:t>
      </w:r>
    </w:p>
    <w:p w:rsidR="0081699B" w:rsidRPr="0081699B" w:rsidRDefault="0081699B" w:rsidP="0081699B">
      <w:pPr>
        <w:spacing w:before="231" w:after="120"/>
        <w:ind w:right="149"/>
        <w:jc w:val="both"/>
      </w:pPr>
      <w:r w:rsidRPr="0081699B">
        <w:rPr>
          <w:sz w:val="24"/>
          <w:szCs w:val="24"/>
        </w:rPr>
        <w:t>“</w:t>
      </w:r>
      <w:r w:rsidRPr="0081699B">
        <w:rPr>
          <w:u w:color="000000"/>
        </w:rPr>
        <w:t>Conoscenze</w:t>
      </w:r>
      <w:r w:rsidRPr="0081699B">
        <w:t>”: indicano il risultato dell’assimilazione di informazioni attraverso l’apprendimento. Le conoscenze</w:t>
      </w:r>
      <w:r w:rsidRPr="0081699B">
        <w:rPr>
          <w:spacing w:val="19"/>
        </w:rPr>
        <w:t xml:space="preserve"> </w:t>
      </w:r>
      <w:r w:rsidRPr="0081699B">
        <w:t>sono</w:t>
      </w:r>
      <w:r w:rsidRPr="0081699B">
        <w:rPr>
          <w:w w:val="99"/>
        </w:rPr>
        <w:t xml:space="preserve"> </w:t>
      </w:r>
      <w:r w:rsidRPr="0081699B">
        <w:t>l’insieme</w:t>
      </w:r>
      <w:r w:rsidRPr="0081699B">
        <w:rPr>
          <w:spacing w:val="-3"/>
        </w:rPr>
        <w:t xml:space="preserve"> </w:t>
      </w:r>
      <w:r w:rsidRPr="0081699B">
        <w:t>di</w:t>
      </w:r>
      <w:r w:rsidRPr="0081699B">
        <w:rPr>
          <w:spacing w:val="-1"/>
        </w:rPr>
        <w:t xml:space="preserve"> </w:t>
      </w:r>
      <w:r w:rsidRPr="0081699B">
        <w:t>fatti,</w:t>
      </w:r>
      <w:r w:rsidRPr="0081699B">
        <w:rPr>
          <w:spacing w:val="-2"/>
        </w:rPr>
        <w:t xml:space="preserve"> </w:t>
      </w:r>
      <w:r w:rsidRPr="0081699B">
        <w:t>principi,</w:t>
      </w:r>
      <w:r w:rsidRPr="0081699B">
        <w:rPr>
          <w:spacing w:val="-2"/>
        </w:rPr>
        <w:t xml:space="preserve"> </w:t>
      </w:r>
      <w:r w:rsidRPr="0081699B">
        <w:t>teorie</w:t>
      </w:r>
      <w:r w:rsidRPr="0081699B">
        <w:rPr>
          <w:spacing w:val="-3"/>
        </w:rPr>
        <w:t xml:space="preserve"> </w:t>
      </w:r>
      <w:r w:rsidRPr="0081699B">
        <w:t>e</w:t>
      </w:r>
      <w:r w:rsidRPr="0081699B">
        <w:rPr>
          <w:spacing w:val="-3"/>
        </w:rPr>
        <w:t xml:space="preserve"> </w:t>
      </w:r>
      <w:r w:rsidRPr="0081699B">
        <w:t>pratiche,</w:t>
      </w:r>
      <w:r w:rsidRPr="0081699B">
        <w:rPr>
          <w:spacing w:val="-2"/>
        </w:rPr>
        <w:t xml:space="preserve"> </w:t>
      </w:r>
      <w:r w:rsidRPr="0081699B">
        <w:t>relative</w:t>
      </w:r>
      <w:r w:rsidRPr="0081699B">
        <w:rPr>
          <w:spacing w:val="-3"/>
        </w:rPr>
        <w:t xml:space="preserve"> </w:t>
      </w:r>
      <w:r w:rsidRPr="0081699B">
        <w:t>a un</w:t>
      </w:r>
      <w:r w:rsidRPr="0081699B">
        <w:rPr>
          <w:spacing w:val="-4"/>
        </w:rPr>
        <w:t xml:space="preserve"> </w:t>
      </w:r>
      <w:r w:rsidRPr="0081699B">
        <w:t>settore</w:t>
      </w:r>
      <w:r w:rsidRPr="0081699B">
        <w:rPr>
          <w:spacing w:val="-3"/>
        </w:rPr>
        <w:t xml:space="preserve"> </w:t>
      </w:r>
      <w:r w:rsidRPr="0081699B">
        <w:t>di</w:t>
      </w:r>
      <w:r w:rsidRPr="0081699B">
        <w:rPr>
          <w:spacing w:val="-3"/>
        </w:rPr>
        <w:t xml:space="preserve"> </w:t>
      </w:r>
      <w:r w:rsidRPr="0081699B">
        <w:t>studio</w:t>
      </w:r>
      <w:r w:rsidRPr="0081699B">
        <w:rPr>
          <w:spacing w:val="-2"/>
        </w:rPr>
        <w:t xml:space="preserve"> </w:t>
      </w:r>
      <w:r w:rsidRPr="0081699B">
        <w:t>o</w:t>
      </w:r>
      <w:r w:rsidRPr="0081699B">
        <w:rPr>
          <w:spacing w:val="-2"/>
        </w:rPr>
        <w:t xml:space="preserve"> </w:t>
      </w:r>
      <w:r w:rsidRPr="0081699B">
        <w:t>di</w:t>
      </w:r>
      <w:r w:rsidRPr="0081699B">
        <w:rPr>
          <w:spacing w:val="-3"/>
        </w:rPr>
        <w:t xml:space="preserve"> </w:t>
      </w:r>
      <w:r w:rsidRPr="0081699B">
        <w:t>lavoro;</w:t>
      </w:r>
      <w:r w:rsidRPr="0081699B">
        <w:rPr>
          <w:spacing w:val="-3"/>
        </w:rPr>
        <w:t xml:space="preserve"> </w:t>
      </w:r>
      <w:r w:rsidRPr="0081699B">
        <w:t>le</w:t>
      </w:r>
      <w:r w:rsidRPr="0081699B">
        <w:rPr>
          <w:spacing w:val="-3"/>
        </w:rPr>
        <w:t xml:space="preserve"> </w:t>
      </w:r>
      <w:r w:rsidRPr="0081699B">
        <w:t>conoscenze sono</w:t>
      </w:r>
      <w:r w:rsidRPr="0081699B">
        <w:rPr>
          <w:spacing w:val="-2"/>
        </w:rPr>
        <w:t xml:space="preserve"> </w:t>
      </w:r>
      <w:r w:rsidRPr="0081699B">
        <w:t>descritte</w:t>
      </w:r>
      <w:r w:rsidRPr="0081699B">
        <w:rPr>
          <w:spacing w:val="-3"/>
        </w:rPr>
        <w:t xml:space="preserve"> </w:t>
      </w:r>
      <w:r w:rsidRPr="0081699B">
        <w:t>come</w:t>
      </w:r>
      <w:r w:rsidRPr="0081699B">
        <w:rPr>
          <w:w w:val="99"/>
        </w:rPr>
        <w:t xml:space="preserve"> </w:t>
      </w:r>
      <w:r w:rsidRPr="0081699B">
        <w:t>teoriche e/o</w:t>
      </w:r>
      <w:r w:rsidRPr="0081699B">
        <w:rPr>
          <w:spacing w:val="-13"/>
        </w:rPr>
        <w:t xml:space="preserve"> </w:t>
      </w:r>
      <w:r w:rsidRPr="0081699B">
        <w:t>pratiche.</w:t>
      </w:r>
    </w:p>
    <w:p w:rsidR="0081699B" w:rsidRPr="0081699B" w:rsidRDefault="0081699B" w:rsidP="0081699B">
      <w:pPr>
        <w:spacing w:after="120"/>
        <w:ind w:right="151"/>
        <w:jc w:val="both"/>
      </w:pPr>
      <w:r w:rsidRPr="0081699B">
        <w:lastRenderedPageBreak/>
        <w:t>“</w:t>
      </w:r>
      <w:r w:rsidRPr="0081699B">
        <w:rPr>
          <w:u w:color="000000"/>
        </w:rPr>
        <w:t>Abilità</w:t>
      </w:r>
      <w:r w:rsidRPr="0081699B">
        <w:t>”,</w:t>
      </w:r>
      <w:r w:rsidRPr="0081699B">
        <w:rPr>
          <w:spacing w:val="14"/>
        </w:rPr>
        <w:t xml:space="preserve"> </w:t>
      </w:r>
      <w:r w:rsidRPr="0081699B">
        <w:t>indicano</w:t>
      </w:r>
      <w:r w:rsidRPr="0081699B">
        <w:rPr>
          <w:spacing w:val="13"/>
        </w:rPr>
        <w:t xml:space="preserve"> </w:t>
      </w:r>
      <w:r w:rsidRPr="0081699B">
        <w:t>le</w:t>
      </w:r>
      <w:r w:rsidRPr="0081699B">
        <w:rPr>
          <w:spacing w:val="12"/>
        </w:rPr>
        <w:t xml:space="preserve"> </w:t>
      </w:r>
      <w:r w:rsidRPr="0081699B">
        <w:t>capacità</w:t>
      </w:r>
      <w:r w:rsidRPr="0081699B">
        <w:rPr>
          <w:spacing w:val="12"/>
        </w:rPr>
        <w:t xml:space="preserve"> </w:t>
      </w:r>
      <w:r w:rsidRPr="0081699B">
        <w:t>di</w:t>
      </w:r>
      <w:r w:rsidRPr="0081699B">
        <w:rPr>
          <w:spacing w:val="11"/>
        </w:rPr>
        <w:t xml:space="preserve"> </w:t>
      </w:r>
      <w:r w:rsidRPr="0081699B">
        <w:t>applicare</w:t>
      </w:r>
      <w:r w:rsidRPr="0081699B">
        <w:rPr>
          <w:spacing w:val="12"/>
        </w:rPr>
        <w:t xml:space="preserve"> </w:t>
      </w:r>
      <w:r w:rsidRPr="0081699B">
        <w:t>conoscenze</w:t>
      </w:r>
      <w:r w:rsidRPr="0081699B">
        <w:rPr>
          <w:spacing w:val="14"/>
        </w:rPr>
        <w:t xml:space="preserve"> </w:t>
      </w:r>
      <w:r w:rsidRPr="0081699B">
        <w:t>e</w:t>
      </w:r>
      <w:r w:rsidRPr="0081699B">
        <w:rPr>
          <w:spacing w:val="12"/>
        </w:rPr>
        <w:t xml:space="preserve"> </w:t>
      </w:r>
      <w:r w:rsidRPr="0081699B">
        <w:t>di</w:t>
      </w:r>
      <w:r w:rsidRPr="0081699B">
        <w:rPr>
          <w:spacing w:val="11"/>
        </w:rPr>
        <w:t xml:space="preserve"> </w:t>
      </w:r>
      <w:r w:rsidRPr="0081699B">
        <w:t>usare</w:t>
      </w:r>
      <w:r w:rsidRPr="0081699B">
        <w:rPr>
          <w:spacing w:val="12"/>
        </w:rPr>
        <w:t xml:space="preserve"> </w:t>
      </w:r>
      <w:r w:rsidRPr="0081699B">
        <w:t>know-how</w:t>
      </w:r>
      <w:r w:rsidRPr="0081699B">
        <w:rPr>
          <w:spacing w:val="9"/>
        </w:rPr>
        <w:t xml:space="preserve"> </w:t>
      </w:r>
      <w:r w:rsidRPr="0081699B">
        <w:t>per</w:t>
      </w:r>
      <w:r w:rsidRPr="0081699B">
        <w:rPr>
          <w:spacing w:val="12"/>
        </w:rPr>
        <w:t xml:space="preserve"> </w:t>
      </w:r>
      <w:r w:rsidRPr="0081699B">
        <w:t>portare</w:t>
      </w:r>
      <w:r w:rsidRPr="0081699B">
        <w:rPr>
          <w:spacing w:val="12"/>
        </w:rPr>
        <w:t xml:space="preserve"> </w:t>
      </w:r>
      <w:r w:rsidRPr="0081699B">
        <w:t>a</w:t>
      </w:r>
      <w:r w:rsidRPr="0081699B">
        <w:rPr>
          <w:spacing w:val="12"/>
        </w:rPr>
        <w:t xml:space="preserve"> </w:t>
      </w:r>
      <w:r w:rsidRPr="0081699B">
        <w:t>termine</w:t>
      </w:r>
      <w:r w:rsidRPr="0081699B">
        <w:rPr>
          <w:spacing w:val="12"/>
        </w:rPr>
        <w:t xml:space="preserve"> </w:t>
      </w:r>
      <w:r w:rsidRPr="0081699B">
        <w:t>compiti</w:t>
      </w:r>
      <w:r w:rsidRPr="0081699B">
        <w:rPr>
          <w:spacing w:val="11"/>
        </w:rPr>
        <w:t xml:space="preserve"> </w:t>
      </w:r>
      <w:r w:rsidRPr="0081699B">
        <w:t>e</w:t>
      </w:r>
      <w:r w:rsidRPr="0081699B">
        <w:rPr>
          <w:spacing w:val="14"/>
        </w:rPr>
        <w:t xml:space="preserve"> </w:t>
      </w:r>
      <w:r w:rsidRPr="0081699B">
        <w:t>risolvere</w:t>
      </w:r>
      <w:r w:rsidRPr="0081699B">
        <w:rPr>
          <w:w w:val="99"/>
        </w:rPr>
        <w:t xml:space="preserve"> </w:t>
      </w:r>
      <w:r w:rsidRPr="0081699B">
        <w:t xml:space="preserve">problemi; le abilità sono descritte come cognitive (uso del pensiero logico, intuitivo e creativo) </w:t>
      </w:r>
      <w:proofErr w:type="gramStart"/>
      <w:r w:rsidRPr="0081699B">
        <w:t>e  pratiche</w:t>
      </w:r>
      <w:proofErr w:type="gramEnd"/>
      <w:r w:rsidRPr="0081699B">
        <w:rPr>
          <w:spacing w:val="14"/>
        </w:rPr>
        <w:t xml:space="preserve"> </w:t>
      </w:r>
      <w:r w:rsidRPr="0081699B">
        <w:t>(che</w:t>
      </w:r>
      <w:r w:rsidRPr="0081699B">
        <w:rPr>
          <w:w w:val="99"/>
        </w:rPr>
        <w:t xml:space="preserve"> </w:t>
      </w:r>
      <w:r w:rsidRPr="0081699B">
        <w:t>implicano</w:t>
      </w:r>
      <w:r w:rsidRPr="0081699B">
        <w:rPr>
          <w:spacing w:val="-5"/>
        </w:rPr>
        <w:t xml:space="preserve"> </w:t>
      </w:r>
      <w:r w:rsidRPr="0081699B">
        <w:t>l’abilità</w:t>
      </w:r>
      <w:r w:rsidRPr="0081699B">
        <w:rPr>
          <w:spacing w:val="-4"/>
        </w:rPr>
        <w:t xml:space="preserve"> </w:t>
      </w:r>
      <w:r w:rsidRPr="0081699B">
        <w:t>manuale</w:t>
      </w:r>
      <w:r w:rsidRPr="0081699B">
        <w:rPr>
          <w:spacing w:val="-6"/>
        </w:rPr>
        <w:t xml:space="preserve"> </w:t>
      </w:r>
      <w:r w:rsidRPr="0081699B">
        <w:t>e</w:t>
      </w:r>
      <w:r w:rsidRPr="0081699B">
        <w:rPr>
          <w:spacing w:val="-6"/>
        </w:rPr>
        <w:t xml:space="preserve"> </w:t>
      </w:r>
      <w:r w:rsidRPr="0081699B">
        <w:t>l’uso</w:t>
      </w:r>
      <w:r w:rsidRPr="0081699B">
        <w:rPr>
          <w:spacing w:val="-5"/>
        </w:rPr>
        <w:t xml:space="preserve"> </w:t>
      </w:r>
      <w:r w:rsidRPr="0081699B">
        <w:t>di</w:t>
      </w:r>
      <w:r w:rsidRPr="0081699B">
        <w:rPr>
          <w:spacing w:val="-4"/>
        </w:rPr>
        <w:t xml:space="preserve"> </w:t>
      </w:r>
      <w:r w:rsidRPr="0081699B">
        <w:t>metodi,</w:t>
      </w:r>
      <w:r w:rsidRPr="0081699B">
        <w:rPr>
          <w:spacing w:val="-4"/>
        </w:rPr>
        <w:t xml:space="preserve"> </w:t>
      </w:r>
      <w:r w:rsidRPr="0081699B">
        <w:t>materiali,</w:t>
      </w:r>
      <w:r w:rsidRPr="0081699B">
        <w:rPr>
          <w:spacing w:val="-5"/>
        </w:rPr>
        <w:t xml:space="preserve"> </w:t>
      </w:r>
      <w:r w:rsidRPr="0081699B">
        <w:t>strumenti).</w:t>
      </w:r>
    </w:p>
    <w:p w:rsidR="0081699B" w:rsidRPr="0081699B" w:rsidRDefault="0081699B" w:rsidP="0081699B">
      <w:pPr>
        <w:spacing w:after="120"/>
        <w:ind w:right="152"/>
        <w:jc w:val="both"/>
      </w:pPr>
      <w:r w:rsidRPr="0081699B">
        <w:t>“</w:t>
      </w:r>
      <w:r w:rsidRPr="0081699B">
        <w:rPr>
          <w:u w:color="000000"/>
        </w:rPr>
        <w:t>Competenze</w:t>
      </w:r>
      <w:r w:rsidRPr="0081699B">
        <w:t>”</w:t>
      </w:r>
      <w:r w:rsidRPr="0081699B">
        <w:rPr>
          <w:spacing w:val="25"/>
        </w:rPr>
        <w:t xml:space="preserve"> </w:t>
      </w:r>
      <w:r w:rsidRPr="0081699B">
        <w:t>indicano</w:t>
      </w:r>
      <w:r w:rsidRPr="0081699B">
        <w:rPr>
          <w:spacing w:val="26"/>
        </w:rPr>
        <w:t xml:space="preserve"> </w:t>
      </w:r>
      <w:r w:rsidRPr="0081699B">
        <w:t>la</w:t>
      </w:r>
      <w:r w:rsidRPr="0081699B">
        <w:rPr>
          <w:spacing w:val="27"/>
        </w:rPr>
        <w:t xml:space="preserve"> </w:t>
      </w:r>
      <w:r w:rsidRPr="0081699B">
        <w:t>comprovata</w:t>
      </w:r>
      <w:r w:rsidRPr="0081699B">
        <w:rPr>
          <w:spacing w:val="25"/>
        </w:rPr>
        <w:t xml:space="preserve"> </w:t>
      </w:r>
      <w:r w:rsidRPr="0081699B">
        <w:t>capacità</w:t>
      </w:r>
      <w:r w:rsidRPr="0081699B">
        <w:rPr>
          <w:spacing w:val="25"/>
        </w:rPr>
        <w:t xml:space="preserve"> </w:t>
      </w:r>
      <w:r w:rsidRPr="0081699B">
        <w:t>di</w:t>
      </w:r>
      <w:r w:rsidRPr="0081699B">
        <w:rPr>
          <w:spacing w:val="27"/>
        </w:rPr>
        <w:t xml:space="preserve"> </w:t>
      </w:r>
      <w:r w:rsidRPr="0081699B">
        <w:t>usare</w:t>
      </w:r>
      <w:r w:rsidRPr="0081699B">
        <w:rPr>
          <w:spacing w:val="25"/>
        </w:rPr>
        <w:t xml:space="preserve"> </w:t>
      </w:r>
      <w:r w:rsidRPr="0081699B">
        <w:t>conoscenze,</w:t>
      </w:r>
      <w:r w:rsidRPr="0081699B">
        <w:rPr>
          <w:spacing w:val="26"/>
        </w:rPr>
        <w:t xml:space="preserve"> </w:t>
      </w:r>
      <w:r w:rsidRPr="0081699B">
        <w:t>abilità</w:t>
      </w:r>
      <w:r w:rsidRPr="0081699B">
        <w:rPr>
          <w:spacing w:val="25"/>
        </w:rPr>
        <w:t xml:space="preserve"> </w:t>
      </w:r>
      <w:r w:rsidRPr="0081699B">
        <w:t>e</w:t>
      </w:r>
      <w:r w:rsidRPr="0081699B">
        <w:rPr>
          <w:spacing w:val="25"/>
        </w:rPr>
        <w:t xml:space="preserve"> </w:t>
      </w:r>
      <w:r w:rsidRPr="0081699B">
        <w:t>capacità</w:t>
      </w:r>
      <w:r w:rsidRPr="0081699B">
        <w:rPr>
          <w:spacing w:val="25"/>
        </w:rPr>
        <w:t xml:space="preserve"> </w:t>
      </w:r>
      <w:r w:rsidRPr="0081699B">
        <w:t>personali,</w:t>
      </w:r>
      <w:r w:rsidRPr="0081699B">
        <w:rPr>
          <w:spacing w:val="26"/>
        </w:rPr>
        <w:t xml:space="preserve"> </w:t>
      </w:r>
      <w:r w:rsidRPr="0081699B">
        <w:t>sociali</w:t>
      </w:r>
      <w:r w:rsidRPr="0081699B">
        <w:rPr>
          <w:spacing w:val="25"/>
        </w:rPr>
        <w:t xml:space="preserve"> </w:t>
      </w:r>
      <w:r w:rsidRPr="0081699B">
        <w:t>e/o</w:t>
      </w:r>
      <w:r w:rsidRPr="0081699B">
        <w:rPr>
          <w:w w:val="99"/>
        </w:rPr>
        <w:t xml:space="preserve"> </w:t>
      </w:r>
      <w:r w:rsidRPr="0081699B">
        <w:t>metodologiche,</w:t>
      </w:r>
      <w:r w:rsidRPr="0081699B">
        <w:rPr>
          <w:spacing w:val="25"/>
        </w:rPr>
        <w:t xml:space="preserve"> </w:t>
      </w:r>
      <w:r w:rsidRPr="0081699B">
        <w:t>in</w:t>
      </w:r>
      <w:r w:rsidRPr="0081699B">
        <w:rPr>
          <w:spacing w:val="24"/>
        </w:rPr>
        <w:t xml:space="preserve"> </w:t>
      </w:r>
      <w:r w:rsidRPr="0081699B">
        <w:t>situazioni</w:t>
      </w:r>
      <w:r w:rsidRPr="0081699B">
        <w:rPr>
          <w:spacing w:val="27"/>
        </w:rPr>
        <w:t xml:space="preserve"> </w:t>
      </w:r>
      <w:r w:rsidRPr="0081699B">
        <w:t>di</w:t>
      </w:r>
      <w:r w:rsidRPr="0081699B">
        <w:rPr>
          <w:spacing w:val="25"/>
        </w:rPr>
        <w:t xml:space="preserve"> </w:t>
      </w:r>
      <w:r w:rsidRPr="0081699B">
        <w:t>lavoro</w:t>
      </w:r>
      <w:r w:rsidRPr="0081699B">
        <w:rPr>
          <w:spacing w:val="26"/>
        </w:rPr>
        <w:t xml:space="preserve"> </w:t>
      </w:r>
      <w:r w:rsidRPr="0081699B">
        <w:t>o</w:t>
      </w:r>
      <w:r w:rsidRPr="0081699B">
        <w:rPr>
          <w:spacing w:val="26"/>
        </w:rPr>
        <w:t xml:space="preserve"> </w:t>
      </w:r>
      <w:r w:rsidRPr="0081699B">
        <w:t>di</w:t>
      </w:r>
      <w:r w:rsidRPr="0081699B">
        <w:rPr>
          <w:spacing w:val="25"/>
        </w:rPr>
        <w:t xml:space="preserve"> </w:t>
      </w:r>
      <w:r w:rsidRPr="0081699B">
        <w:t>studio</w:t>
      </w:r>
      <w:r w:rsidRPr="0081699B">
        <w:rPr>
          <w:spacing w:val="26"/>
        </w:rPr>
        <w:t xml:space="preserve"> </w:t>
      </w:r>
      <w:r w:rsidRPr="0081699B">
        <w:t>e</w:t>
      </w:r>
      <w:r w:rsidRPr="0081699B">
        <w:rPr>
          <w:spacing w:val="25"/>
        </w:rPr>
        <w:t xml:space="preserve"> </w:t>
      </w:r>
      <w:r w:rsidRPr="0081699B">
        <w:t>nello</w:t>
      </w:r>
      <w:r w:rsidRPr="0081699B">
        <w:rPr>
          <w:spacing w:val="28"/>
        </w:rPr>
        <w:t xml:space="preserve"> </w:t>
      </w:r>
      <w:r w:rsidRPr="0081699B">
        <w:t>sviluppo</w:t>
      </w:r>
      <w:r w:rsidRPr="0081699B">
        <w:rPr>
          <w:spacing w:val="26"/>
        </w:rPr>
        <w:t xml:space="preserve"> </w:t>
      </w:r>
      <w:r w:rsidRPr="0081699B">
        <w:t>professionale</w:t>
      </w:r>
      <w:r w:rsidRPr="0081699B">
        <w:rPr>
          <w:spacing w:val="25"/>
        </w:rPr>
        <w:t xml:space="preserve"> </w:t>
      </w:r>
      <w:r w:rsidRPr="0081699B">
        <w:t>e/o</w:t>
      </w:r>
      <w:r w:rsidRPr="0081699B">
        <w:rPr>
          <w:spacing w:val="26"/>
        </w:rPr>
        <w:t xml:space="preserve"> </w:t>
      </w:r>
      <w:r w:rsidRPr="0081699B">
        <w:t>personale;</w:t>
      </w:r>
      <w:r w:rsidRPr="0081699B">
        <w:rPr>
          <w:spacing w:val="25"/>
        </w:rPr>
        <w:t xml:space="preserve"> </w:t>
      </w:r>
      <w:r w:rsidRPr="0081699B">
        <w:t>le</w:t>
      </w:r>
      <w:r w:rsidRPr="0081699B">
        <w:rPr>
          <w:spacing w:val="25"/>
        </w:rPr>
        <w:t xml:space="preserve"> </w:t>
      </w:r>
      <w:r w:rsidRPr="0081699B">
        <w:t>competenze</w:t>
      </w:r>
      <w:r w:rsidRPr="0081699B">
        <w:rPr>
          <w:spacing w:val="25"/>
        </w:rPr>
        <w:t xml:space="preserve"> </w:t>
      </w:r>
      <w:r w:rsidRPr="0081699B">
        <w:t>sono</w:t>
      </w:r>
      <w:r w:rsidRPr="0081699B">
        <w:rPr>
          <w:w w:val="99"/>
        </w:rPr>
        <w:t xml:space="preserve"> </w:t>
      </w:r>
      <w:r w:rsidRPr="0081699B">
        <w:t>descritte in termine di responsabilità e</w:t>
      </w:r>
      <w:r w:rsidRPr="0081699B">
        <w:rPr>
          <w:spacing w:val="-29"/>
        </w:rPr>
        <w:t xml:space="preserve"> </w:t>
      </w:r>
      <w:r w:rsidRPr="0081699B">
        <w:t>autonomia.</w:t>
      </w:r>
    </w:p>
    <w:p w:rsidR="0081699B" w:rsidRPr="0081699B" w:rsidRDefault="0081699B" w:rsidP="0081699B">
      <w:pPr>
        <w:spacing w:before="4"/>
        <w:rPr>
          <w:rFonts w:ascii="Times New Roman" w:hAnsi="Times New Roman"/>
        </w:rPr>
      </w:pPr>
    </w:p>
    <w:p w:rsidR="0081699B" w:rsidRPr="0020303C" w:rsidRDefault="0081699B" w:rsidP="00DD47E7">
      <w:pPr>
        <w:spacing w:before="23"/>
        <w:ind w:left="23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it-IT"/>
        </w:rPr>
      </w:pPr>
      <w:r w:rsidRPr="0081699B">
        <w:rPr>
          <w:rFonts w:ascii="Times New Roman"/>
          <w:sz w:val="32"/>
          <w:szCs w:val="32"/>
        </w:rPr>
        <w:t xml:space="preserve">Asse </w:t>
      </w:r>
      <w:proofErr w:type="gramStart"/>
      <w:r w:rsidR="00DD47E7" w:rsidRPr="0020303C">
        <w:rPr>
          <w:rFonts w:ascii="Times New Roman"/>
          <w:sz w:val="32"/>
          <w:szCs w:val="32"/>
        </w:rPr>
        <w:t>Scientifico  -</w:t>
      </w:r>
      <w:proofErr w:type="gramEnd"/>
      <w:r w:rsidR="00DD47E7" w:rsidRPr="0020303C">
        <w:rPr>
          <w:rFonts w:ascii="Times New Roman"/>
          <w:sz w:val="32"/>
          <w:szCs w:val="32"/>
        </w:rPr>
        <w:t xml:space="preserve"> Tecnologico</w:t>
      </w:r>
    </w:p>
    <w:p w:rsidR="0081699B" w:rsidRDefault="0081699B" w:rsidP="0081699B">
      <w:pPr>
        <w:rPr>
          <w:rFonts w:ascii="Times New Roman" w:hAnsi="Times New Roman"/>
          <w:sz w:val="20"/>
        </w:rPr>
      </w:pPr>
    </w:p>
    <w:p w:rsidR="0081699B" w:rsidRPr="0081699B" w:rsidRDefault="0081699B" w:rsidP="0081699B">
      <w:pPr>
        <w:jc w:val="both"/>
        <w:rPr>
          <w:b/>
        </w:rPr>
      </w:pPr>
      <w:r w:rsidRPr="0081699B">
        <w:rPr>
          <w:b/>
        </w:rPr>
        <w:t xml:space="preserve">Competenze di base a conclusione </w:t>
      </w:r>
      <w:proofErr w:type="gramStart"/>
      <w:r w:rsidRPr="0081699B">
        <w:rPr>
          <w:b/>
        </w:rPr>
        <w:t>dell’ obbligo</w:t>
      </w:r>
      <w:proofErr w:type="gramEnd"/>
      <w:r w:rsidRPr="0081699B">
        <w:rPr>
          <w:b/>
        </w:rPr>
        <w:t xml:space="preserve"> di istruzione:</w:t>
      </w:r>
    </w:p>
    <w:p w:rsidR="0081699B" w:rsidRPr="0081699B" w:rsidRDefault="0081699B" w:rsidP="0081699B">
      <w:pPr>
        <w:jc w:val="both"/>
        <w:rPr>
          <w:b/>
        </w:rPr>
      </w:pPr>
      <w:r w:rsidRPr="0081699B">
        <w:rPr>
          <w:b/>
        </w:rPr>
        <w:t xml:space="preserve"> Osservare, descrivere ed analizzare fenomeni appartenenti alla realtà naturale e artificiale e riconoscere nelle sue varie forme i concetti di sistema e di complessità – 1</w:t>
      </w:r>
    </w:p>
    <w:p w:rsidR="0081699B" w:rsidRPr="0081699B" w:rsidRDefault="0081699B" w:rsidP="0081699B">
      <w:pPr>
        <w:jc w:val="both"/>
        <w:rPr>
          <w:b/>
        </w:rPr>
      </w:pPr>
      <w:r w:rsidRPr="0081699B">
        <w:rPr>
          <w:b/>
        </w:rPr>
        <w:t xml:space="preserve"> - Analizzare qualitativamente e quantitativamente fenomeni legati alle trasformazioni di energia a partire dall’esperienza </w:t>
      </w:r>
    </w:p>
    <w:p w:rsidR="0081699B" w:rsidRDefault="0081699B" w:rsidP="0081699B">
      <w:pPr>
        <w:jc w:val="both"/>
        <w:rPr>
          <w:b/>
        </w:rPr>
      </w:pPr>
      <w:r w:rsidRPr="0081699B">
        <w:rPr>
          <w:b/>
        </w:rPr>
        <w:t>Essere consapevole delle potenzialità e dei limiti delle tecnologie nel contesto culturale e sociale in cui vengono applicate</w:t>
      </w:r>
    </w:p>
    <w:p w:rsidR="0081699B" w:rsidRDefault="0081699B" w:rsidP="0081699B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40"/>
        <w:gridCol w:w="3340"/>
        <w:gridCol w:w="3340"/>
      </w:tblGrid>
      <w:tr w:rsidR="0081699B" w:rsidTr="0081699B">
        <w:tc>
          <w:tcPr>
            <w:tcW w:w="3340" w:type="dxa"/>
          </w:tcPr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t>Competenze</w:t>
            </w:r>
          </w:p>
        </w:tc>
        <w:tc>
          <w:tcPr>
            <w:tcW w:w="3340" w:type="dxa"/>
          </w:tcPr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1699B">
              <w:rPr>
                <w:rFonts w:ascii="Times New Roman" w:hAnsi="Times New Roman"/>
                <w:b/>
                <w:sz w:val="20"/>
              </w:rPr>
              <w:t>Abilità/capacità</w:t>
            </w:r>
          </w:p>
        </w:tc>
        <w:tc>
          <w:tcPr>
            <w:tcW w:w="3340" w:type="dxa"/>
          </w:tcPr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t>Conoscenze</w:t>
            </w:r>
          </w:p>
        </w:tc>
      </w:tr>
      <w:tr w:rsidR="0081699B" w:rsidTr="0081699B">
        <w:trPr>
          <w:trHeight w:val="4063"/>
        </w:trPr>
        <w:tc>
          <w:tcPr>
            <w:tcW w:w="3340" w:type="dxa"/>
          </w:tcPr>
          <w:p w:rsidR="0081699B" w:rsidRDefault="0081699B" w:rsidP="0081699B">
            <w:pPr>
              <w:jc w:val="both"/>
            </w:pPr>
            <w:r>
              <w:t>Osservare, descrivere ed analizzare fenomeni appartenenti alla realtà naturale e artificiale e riconoscere nelle sue varie forme i concetti di sistema e di complessità</w:t>
            </w: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</w:pPr>
            <w:r>
              <w:t>Analizzare qualitativamente e quantitativamente fenomeni legati alle trasformazioni di energia a partire dall’esperienza</w:t>
            </w: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lastRenderedPageBreak/>
              <w:t>Essere consapevole delle potenzialità delle tecnologie rispetto al contesto culturale e sociale i cui vengono applicate</w:t>
            </w:r>
          </w:p>
        </w:tc>
        <w:tc>
          <w:tcPr>
            <w:tcW w:w="3340" w:type="dxa"/>
          </w:tcPr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t>Raccogliere dati attraverso l’osservazione diretta dei fenomeni naturali (fisici, chimici, biologici, geologici, ecc..) o degli oggetti artificiali o la consultazione di testi e manuali o media.</w:t>
            </w: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1699B" w:rsidRDefault="0081699B" w:rsidP="0081699B">
            <w:pPr>
              <w:jc w:val="both"/>
            </w:pPr>
            <w:r>
              <w:t>Organizzare e rappresentare i dati raccolti.</w:t>
            </w: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  <w:r>
              <w:t>Individuare, con la guida del docente, una possibile interpretazione dei dati in base a semplici modelli</w:t>
            </w: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  <w:r>
              <w:lastRenderedPageBreak/>
              <w:t>Presentare i risultati dell’analisi.</w:t>
            </w: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  <w:r>
              <w:t>Utilizzare classificazioni, generalizzazioni e/o schemi logici per riconoscere il modello di riferimento.</w:t>
            </w:r>
          </w:p>
          <w:p w:rsidR="0081699B" w:rsidRDefault="0081699B" w:rsidP="0081699B">
            <w:pPr>
              <w:jc w:val="both"/>
            </w:pPr>
            <w:r>
              <w:t>Riconoscere e definire i principali aspetti di un ecosistema.</w:t>
            </w:r>
          </w:p>
          <w:p w:rsidR="0081699B" w:rsidRDefault="0081699B" w:rsidP="0081699B">
            <w:pPr>
              <w:jc w:val="both"/>
            </w:pPr>
            <w:r>
              <w:t>Essere consapevoli del ruolo che i processi tecnologici giocano nella modifica dell’ambiente che ci circonda considerato come sistema.</w:t>
            </w: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  <w:r>
              <w:t>• Analizzare in maniera sistemica un determinato ambiente al fine di valutarne i rischi per i suoi fruitori.</w:t>
            </w: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</w:p>
          <w:p w:rsidR="0081699B" w:rsidRDefault="0081699B" w:rsidP="0081699B">
            <w:pPr>
              <w:jc w:val="both"/>
            </w:pPr>
            <w:r>
              <w:t>Analizzare un oggetto o un sistema artificiale in termini di funzioni o di architettura.</w:t>
            </w:r>
          </w:p>
          <w:p w:rsidR="0081699B" w:rsidRDefault="0081699B" w:rsidP="0081699B">
            <w:pPr>
              <w:jc w:val="both"/>
            </w:pPr>
          </w:p>
          <w:p w:rsidR="00A6521E" w:rsidRDefault="0081699B" w:rsidP="0081699B">
            <w:pPr>
              <w:jc w:val="both"/>
            </w:pPr>
            <w:r>
              <w:t xml:space="preserve">Interpretare un fenomeno naturale o un sistema artificiale dal punto di vista energetico distinguendo le varie trasformazioni di energia in rapporto alle leggi che le governano. </w:t>
            </w:r>
          </w:p>
          <w:p w:rsidR="0081699B" w:rsidRDefault="0081699B" w:rsidP="00A6521E">
            <w:r>
              <w:t>• Avere la consapevolezza dei possibili impatti sull’ambiente naturale dei modi di produzione e di utilizzazione dell’energia nell’ambito quotidiano.</w:t>
            </w:r>
          </w:p>
          <w:p w:rsidR="00F2393F" w:rsidRDefault="00F2393F" w:rsidP="00A6521E"/>
          <w:p w:rsidR="0081699B" w:rsidRDefault="0081699B" w:rsidP="0081699B">
            <w:pPr>
              <w:jc w:val="both"/>
            </w:pPr>
          </w:p>
          <w:p w:rsidR="0081699B" w:rsidRDefault="00F2393F" w:rsidP="0081699B">
            <w:pPr>
              <w:jc w:val="both"/>
            </w:pPr>
            <w:r>
              <w:t>Riconoscere il ruolo della tecnologia nella vita quotidiana e nell’economia della società.</w:t>
            </w:r>
          </w:p>
          <w:p w:rsidR="00DD47E7" w:rsidRDefault="00DD47E7" w:rsidP="0081699B">
            <w:pPr>
              <w:jc w:val="both"/>
            </w:pPr>
          </w:p>
          <w:p w:rsidR="0081699B" w:rsidRDefault="00DD47E7" w:rsidP="0081699B">
            <w:pPr>
              <w:jc w:val="both"/>
            </w:pPr>
            <w:r>
              <w:t>Saper cogliere le interazioni tra esigenze di vita e processi tecnologici.</w:t>
            </w:r>
          </w:p>
          <w:p w:rsidR="00DD47E7" w:rsidRDefault="00DD47E7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A6521E" w:rsidRDefault="00A6521E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A6521E" w:rsidRDefault="00DD47E7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t xml:space="preserve">Adottare semplici progetti per la risoluzione di problemi </w:t>
            </w:r>
            <w:proofErr w:type="gramStart"/>
            <w:r>
              <w:t>pratici..</w:t>
            </w:r>
            <w:proofErr w:type="gramEnd"/>
          </w:p>
          <w:p w:rsidR="00A6521E" w:rsidRDefault="00A6521E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A6521E" w:rsidRDefault="00A6521E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A6521E" w:rsidRDefault="00A6521E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A6521E" w:rsidRDefault="00A6521E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A6521E" w:rsidRDefault="00A6521E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A6521E" w:rsidRDefault="00A6521E" w:rsidP="0081699B">
            <w:pPr>
              <w:jc w:val="both"/>
            </w:pPr>
            <w:r>
              <w:t>Riconoscere il ruolo della tecnologia nella vita quotidiana e nell’economia della società.</w:t>
            </w:r>
          </w:p>
          <w:p w:rsidR="00A6521E" w:rsidRDefault="00A6521E" w:rsidP="0081699B">
            <w:pPr>
              <w:jc w:val="both"/>
            </w:pPr>
          </w:p>
          <w:p w:rsidR="00A6521E" w:rsidRDefault="00A6521E" w:rsidP="0081699B">
            <w:pPr>
              <w:jc w:val="both"/>
            </w:pPr>
            <w:r>
              <w:t>Saper cogliere le interazioni tra esigenze di vita e processi tecnologici</w:t>
            </w:r>
          </w:p>
          <w:p w:rsidR="00A6521E" w:rsidRDefault="00A6521E" w:rsidP="0081699B">
            <w:pPr>
              <w:jc w:val="both"/>
            </w:pPr>
          </w:p>
          <w:p w:rsidR="00A6521E" w:rsidRDefault="00A6521E" w:rsidP="0081699B">
            <w:pPr>
              <w:jc w:val="both"/>
            </w:pPr>
            <w:r>
              <w:t xml:space="preserve">Adottare semplici progetti per la risoluzione di problemi </w:t>
            </w:r>
            <w:proofErr w:type="gramStart"/>
            <w:r>
              <w:t>pratici..</w:t>
            </w:r>
            <w:proofErr w:type="gramEnd"/>
          </w:p>
          <w:p w:rsidR="007B2E69" w:rsidRDefault="007B2E69" w:rsidP="0081699B">
            <w:pPr>
              <w:jc w:val="both"/>
            </w:pPr>
          </w:p>
          <w:p w:rsidR="007B2E69" w:rsidRDefault="007B2E69" w:rsidP="0081699B">
            <w:pPr>
              <w:jc w:val="both"/>
            </w:pPr>
          </w:p>
          <w:p w:rsidR="007B2E69" w:rsidRDefault="007B2E69" w:rsidP="0081699B">
            <w:pPr>
              <w:jc w:val="both"/>
            </w:pPr>
            <w:r>
              <w:t>Saper spiegare il principio di funzionamento e la struttura dei principali dispositivi fisici e software</w:t>
            </w:r>
          </w:p>
          <w:p w:rsidR="007B2E69" w:rsidRDefault="007B2E69" w:rsidP="0081699B">
            <w:pPr>
              <w:jc w:val="both"/>
            </w:pPr>
            <w:r>
              <w:t xml:space="preserve"> • Utilizzare le funzioni di base dei software più comuni per produrre testi e comunicazioni multimediali, calcolare e rappresentare dati, disegnare, catalogare informazioni, cercare informazioni e comunicare in rete</w:t>
            </w:r>
          </w:p>
          <w:p w:rsidR="007B2E69" w:rsidRDefault="007B2E69" w:rsidP="0081699B">
            <w:pPr>
              <w:jc w:val="both"/>
            </w:pPr>
          </w:p>
          <w:p w:rsidR="007B2E69" w:rsidRDefault="007B2E69" w:rsidP="0081699B">
            <w:pPr>
              <w:jc w:val="both"/>
            </w:pPr>
          </w:p>
          <w:p w:rsidR="007B2E69" w:rsidRDefault="007B2E69" w:rsidP="0081699B">
            <w:pPr>
              <w:jc w:val="both"/>
            </w:pPr>
          </w:p>
          <w:p w:rsidR="007B2E69" w:rsidRDefault="007B2E69" w:rsidP="0081699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0" w:type="dxa"/>
          </w:tcPr>
          <w:p w:rsidR="0081699B" w:rsidRDefault="00F2393F" w:rsidP="0081699B">
            <w:pPr>
              <w:jc w:val="both"/>
            </w:pPr>
            <w:r>
              <w:lastRenderedPageBreak/>
              <w:t>Concetto di misura e sua approssimazione • Errore sulla misura • Principali Strumenti e tecniche di misurazione • Sequenza delle operazioni da effettuare,</w:t>
            </w:r>
          </w:p>
          <w:p w:rsidR="00F2393F" w:rsidRDefault="00F2393F" w:rsidP="0081699B">
            <w:pPr>
              <w:jc w:val="both"/>
            </w:pPr>
            <w:r>
              <w:t xml:space="preserve">Fondamentali Meccanismi di catalogazione </w:t>
            </w:r>
          </w:p>
          <w:p w:rsidR="00F2393F" w:rsidRDefault="00F2393F" w:rsidP="0081699B">
            <w:pPr>
              <w:jc w:val="both"/>
            </w:pPr>
            <w:r>
              <w:t>• Utilizzo dei principali programmi software</w:t>
            </w:r>
          </w:p>
          <w:p w:rsidR="00F2393F" w:rsidRDefault="00F2393F" w:rsidP="0081699B">
            <w:pPr>
              <w:jc w:val="both"/>
            </w:pPr>
            <w:r>
              <w:t>• Concetto di sistema e di complessità</w:t>
            </w:r>
          </w:p>
          <w:p w:rsidR="00F2393F" w:rsidRDefault="00F2393F" w:rsidP="0081699B">
            <w:pPr>
              <w:jc w:val="both"/>
            </w:pPr>
            <w:r>
              <w:t>Schemi, tabelle e grafici • Principali Software dedica</w:t>
            </w:r>
          </w:p>
          <w:p w:rsidR="00F2393F" w:rsidRDefault="00F2393F" w:rsidP="0081699B">
            <w:pPr>
              <w:jc w:val="both"/>
            </w:pPr>
            <w:r>
              <w:t xml:space="preserve">Semplici schemi per presentare correlazioni tra le variabili di un fenomeno appartenente all’ambito </w:t>
            </w:r>
            <w:r>
              <w:lastRenderedPageBreak/>
              <w:t>scientifico caratteristico del percorso formativo.</w:t>
            </w:r>
          </w:p>
          <w:p w:rsidR="00F2393F" w:rsidRDefault="00F2393F" w:rsidP="0081699B">
            <w:pPr>
              <w:jc w:val="both"/>
            </w:pPr>
          </w:p>
          <w:p w:rsidR="00F2393F" w:rsidRDefault="00F2393F" w:rsidP="0081699B">
            <w:pPr>
              <w:jc w:val="both"/>
            </w:pPr>
            <w:r>
              <w:t>Concetto di ecosistema.</w:t>
            </w:r>
          </w:p>
          <w:p w:rsidR="00F2393F" w:rsidRDefault="00F2393F" w:rsidP="0081699B">
            <w:pPr>
              <w:jc w:val="both"/>
            </w:pPr>
            <w:r>
              <w:t>• Impatto ambientale limiti di tolleranza</w:t>
            </w:r>
          </w:p>
          <w:p w:rsidR="00F2393F" w:rsidRDefault="00F2393F" w:rsidP="0081699B">
            <w:pPr>
              <w:jc w:val="both"/>
            </w:pPr>
            <w:r>
              <w:t>Concetto di sviluppo sostenibile.</w:t>
            </w:r>
          </w:p>
          <w:p w:rsidR="00F2393F" w:rsidRDefault="00F2393F" w:rsidP="0081699B">
            <w:pPr>
              <w:jc w:val="both"/>
            </w:pPr>
            <w:r>
              <w:t xml:space="preserve">Schemi a blocchi </w:t>
            </w:r>
          </w:p>
          <w:p w:rsidR="00F2393F" w:rsidRDefault="00F2393F" w:rsidP="0081699B">
            <w:pPr>
              <w:jc w:val="both"/>
            </w:pPr>
            <w:r>
              <w:t>• Concetto di input-output di un sistema artificiale.</w:t>
            </w:r>
          </w:p>
          <w:p w:rsidR="00F2393F" w:rsidRDefault="00F2393F" w:rsidP="0081699B">
            <w:pPr>
              <w:jc w:val="both"/>
            </w:pPr>
            <w:r>
              <w:t xml:space="preserve"> • Diagrammi e schemi logici applicati ai fenomeni osservati.</w:t>
            </w:r>
          </w:p>
          <w:p w:rsidR="00F2393F" w:rsidRDefault="00F2393F" w:rsidP="0081699B">
            <w:pPr>
              <w:jc w:val="both"/>
            </w:pPr>
            <w:r>
              <w:t xml:space="preserve">Concetto di calore e di temperatura </w:t>
            </w:r>
          </w:p>
          <w:p w:rsidR="00F2393F" w:rsidRDefault="00F2393F" w:rsidP="0081699B">
            <w:pPr>
              <w:jc w:val="both"/>
            </w:pPr>
            <w:r>
              <w:t>• Limiti di sostenibilità delle variabili di un ecosistema</w:t>
            </w:r>
          </w:p>
          <w:p w:rsidR="00F2393F" w:rsidRDefault="00F2393F" w:rsidP="0081699B">
            <w:pPr>
              <w:jc w:val="both"/>
            </w:pPr>
          </w:p>
          <w:p w:rsidR="00F2393F" w:rsidRDefault="00F2393F" w:rsidP="0081699B">
            <w:pPr>
              <w:jc w:val="both"/>
            </w:pPr>
            <w:r>
              <w:t>Strutture concettuali di base del sapere tecnologico</w:t>
            </w:r>
          </w:p>
          <w:p w:rsidR="00F2393F" w:rsidRDefault="00F2393F" w:rsidP="0081699B">
            <w:pPr>
              <w:jc w:val="both"/>
            </w:pPr>
          </w:p>
          <w:p w:rsidR="00F2393F" w:rsidRDefault="00F2393F" w:rsidP="0081699B">
            <w:pPr>
              <w:jc w:val="both"/>
            </w:pPr>
            <w:r>
              <w:t>Fasi di un processo tecnologico (sequenza delle operazioni: dall’ “idea” all’ “prodotto”)</w:t>
            </w:r>
          </w:p>
          <w:p w:rsidR="00F2393F" w:rsidRDefault="00F2393F" w:rsidP="0081699B">
            <w:pPr>
              <w:jc w:val="both"/>
            </w:pPr>
          </w:p>
          <w:p w:rsidR="00F2393F" w:rsidRDefault="00F2393F" w:rsidP="0081699B">
            <w:pPr>
              <w:jc w:val="both"/>
            </w:pPr>
            <w:r>
              <w:t>Il metodo della progettazione.</w:t>
            </w:r>
          </w:p>
          <w:p w:rsidR="00F2393F" w:rsidRDefault="00F2393F" w:rsidP="0081699B">
            <w:pPr>
              <w:jc w:val="both"/>
            </w:pPr>
            <w:r>
              <w:t xml:space="preserve">Architettura del computer • Struttura di Internet </w:t>
            </w:r>
          </w:p>
          <w:p w:rsidR="00F2393F" w:rsidRDefault="00F2393F" w:rsidP="00F2393F">
            <w:pPr>
              <w:jc w:val="both"/>
            </w:pPr>
            <w:r>
              <w:t>• Struttura generale e operazioni comuni ai diversi pacchetti applicativi (Tipologia di menù, operazioni di edizione, creazione e conservazione di documenti ecc.)</w:t>
            </w:r>
          </w:p>
          <w:p w:rsidR="00F2393F" w:rsidRDefault="00F2393F" w:rsidP="00F2393F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t>• Operazioni specifiche di base di alcuni dei programmi applicativi più comuni</w:t>
            </w:r>
          </w:p>
        </w:tc>
      </w:tr>
    </w:tbl>
    <w:p w:rsidR="0081699B" w:rsidRPr="0081699B" w:rsidRDefault="0081699B" w:rsidP="0081699B">
      <w:pPr>
        <w:jc w:val="both"/>
        <w:rPr>
          <w:rFonts w:ascii="Times New Roman" w:hAnsi="Times New Roman"/>
          <w:b/>
          <w:sz w:val="20"/>
        </w:rPr>
        <w:sectPr w:rsidR="0081699B" w:rsidRPr="0081699B" w:rsidSect="00E67BF4">
          <w:footerReference w:type="default" r:id="rId9"/>
          <w:pgSz w:w="11910" w:h="16840"/>
          <w:pgMar w:top="1100" w:right="980" w:bottom="920" w:left="900" w:header="720" w:footer="732" w:gutter="0"/>
          <w:pgNumType w:start="1"/>
          <w:cols w:space="720"/>
        </w:sectPr>
      </w:pPr>
    </w:p>
    <w:p w:rsidR="0081699B" w:rsidRPr="0081699B" w:rsidRDefault="0081699B" w:rsidP="0081699B">
      <w:pPr>
        <w:spacing w:before="4"/>
        <w:rPr>
          <w:rFonts w:ascii="Times New Roman" w:hAnsi="Times New Roman"/>
          <w:sz w:val="6"/>
          <w:szCs w:val="6"/>
        </w:rPr>
      </w:pPr>
    </w:p>
    <w:p w:rsidR="0081699B" w:rsidRPr="0081699B" w:rsidRDefault="0081699B" w:rsidP="0081699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16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CONTENUTI DEL PROGRAMMA </w:t>
      </w:r>
    </w:p>
    <w:p w:rsidR="0081699B" w:rsidRPr="0081699B" w:rsidRDefault="0081699B" w:rsidP="0081699B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1699B" w:rsidRPr="0081699B" w:rsidRDefault="0081699B" w:rsidP="00816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699B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81699B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8169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 esporli per unità didattiche, indicando i rispettivi tempi di realizzazione. Specificare eventuali approfondimenti)</w:t>
      </w:r>
    </w:p>
    <w:p w:rsidR="0081699B" w:rsidRPr="0081699B" w:rsidRDefault="0081699B" w:rsidP="00816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81699B" w:rsidRPr="0081699B" w:rsidRDefault="0081699B" w:rsidP="00816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tbl>
      <w:tblPr>
        <w:tblpPr w:leftFromText="141" w:rightFromText="141" w:vertAnchor="text" w:horzAnchor="margin" w:tblpY="-165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4557"/>
        <w:gridCol w:w="1744"/>
      </w:tblGrid>
      <w:tr w:rsidR="0081699B" w:rsidRPr="0081699B" w:rsidTr="00AE615E">
        <w:trPr>
          <w:trHeight w:val="3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rPr>
                <w:rFonts w:ascii="Comic Sans MS" w:hAnsi="Comic Sans MS" w:cs="Arial"/>
                <w:b/>
                <w:bCs/>
                <w:sz w:val="18"/>
                <w:szCs w:val="17"/>
              </w:rPr>
            </w:pPr>
            <w:r w:rsidRPr="0081699B">
              <w:rPr>
                <w:rFonts w:ascii="Comic Sans MS" w:hAnsi="Comic Sans MS" w:cs="Arial"/>
                <w:b/>
                <w:bCs/>
                <w:sz w:val="18"/>
                <w:szCs w:val="17"/>
              </w:rPr>
              <w:t>U.D.A.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rPr>
                <w:rFonts w:ascii="Comic Sans MS" w:hAnsi="Comic Sans MS" w:cs="Arial"/>
                <w:b/>
                <w:bCs/>
                <w:sz w:val="18"/>
                <w:szCs w:val="17"/>
              </w:rPr>
            </w:pPr>
            <w:r w:rsidRPr="0081699B">
              <w:rPr>
                <w:rFonts w:ascii="Comic Sans MS" w:hAnsi="Comic Sans MS" w:cs="Arial"/>
                <w:b/>
                <w:bCs/>
                <w:sz w:val="18"/>
                <w:szCs w:val="17"/>
              </w:rPr>
              <w:t>Descrittori conoscenze e</w:t>
            </w:r>
          </w:p>
          <w:p w:rsidR="0081699B" w:rsidRPr="0081699B" w:rsidRDefault="0081699B" w:rsidP="0081699B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7"/>
              </w:rPr>
            </w:pPr>
            <w:r w:rsidRPr="0081699B">
              <w:rPr>
                <w:rFonts w:ascii="Comic Sans MS" w:hAnsi="Comic Sans MS" w:cs="Arial"/>
                <w:b/>
                <w:bCs/>
                <w:sz w:val="18"/>
                <w:szCs w:val="17"/>
              </w:rPr>
              <w:t>competenze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rPr>
                <w:rFonts w:ascii="Comic Sans MS" w:hAnsi="Comic Sans MS" w:cs="Arial"/>
                <w:b/>
                <w:bCs/>
                <w:sz w:val="18"/>
                <w:szCs w:val="17"/>
              </w:rPr>
            </w:pPr>
            <w:r w:rsidRPr="0081699B">
              <w:rPr>
                <w:rFonts w:ascii="Comic Sans MS" w:hAnsi="Comic Sans MS" w:cs="Arial"/>
                <w:b/>
                <w:bCs/>
                <w:sz w:val="18"/>
                <w:szCs w:val="17"/>
              </w:rPr>
              <w:t>Contenuti</w:t>
            </w:r>
          </w:p>
        </w:tc>
      </w:tr>
      <w:tr w:rsidR="0081699B" w:rsidRPr="0081699B" w:rsidTr="00AE615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rPr>
                <w:rFonts w:ascii="Comic Sans MS" w:hAnsi="Comic Sans MS"/>
                <w:b/>
                <w:sz w:val="18"/>
                <w:szCs w:val="17"/>
              </w:rPr>
            </w:pPr>
            <w:r w:rsidRPr="0081699B">
              <w:rPr>
                <w:rFonts w:ascii="Comic Sans MS" w:hAnsi="Comic Sans MS"/>
                <w:b/>
                <w:sz w:val="18"/>
                <w:szCs w:val="17"/>
              </w:rPr>
              <w:t>U.D.A. 1:</w:t>
            </w:r>
          </w:p>
          <w:p w:rsidR="0081699B" w:rsidRPr="0081699B" w:rsidRDefault="0081699B" w:rsidP="0081699B">
            <w:pPr>
              <w:rPr>
                <w:rFonts w:ascii="Comic Sans MS" w:hAnsi="Comic Sans MS"/>
                <w:b/>
                <w:sz w:val="18"/>
                <w:szCs w:val="14"/>
              </w:rPr>
            </w:pPr>
            <w:r w:rsidRPr="0081699B">
              <w:rPr>
                <w:rFonts w:ascii="Comic Sans MS" w:hAnsi="Comic Sans MS"/>
                <w:b/>
                <w:sz w:val="18"/>
                <w:szCs w:val="17"/>
              </w:rPr>
              <w:t>Titolo:</w:t>
            </w:r>
          </w:p>
          <w:p w:rsidR="0081699B" w:rsidRPr="0081699B" w:rsidRDefault="0081699B" w:rsidP="0081699B">
            <w:pPr>
              <w:rPr>
                <w:rFonts w:ascii="Comic Sans MS" w:hAnsi="Comic Sans MS"/>
                <w:sz w:val="18"/>
                <w:szCs w:val="14"/>
              </w:rPr>
            </w:pPr>
            <w:r w:rsidRPr="0081699B">
              <w:rPr>
                <w:rFonts w:ascii="Comic Sans MS" w:hAnsi="Comic Sans MS"/>
                <w:sz w:val="18"/>
                <w:szCs w:val="14"/>
              </w:rPr>
              <w:t xml:space="preserve">                </w:t>
            </w:r>
          </w:p>
          <w:p w:rsidR="0081699B" w:rsidRPr="0081699B" w:rsidRDefault="0081699B" w:rsidP="0081699B">
            <w:pPr>
              <w:rPr>
                <w:rFonts w:ascii="Comic Sans MS" w:hAnsi="Comic Sans MS"/>
                <w:b/>
                <w:bCs/>
                <w:sz w:val="18"/>
                <w:szCs w:val="17"/>
              </w:rPr>
            </w:pPr>
            <w:r w:rsidRPr="0081699B">
              <w:rPr>
                <w:rFonts w:ascii="Comic Sans MS" w:hAnsi="Comic Sans MS"/>
                <w:b/>
                <w:bCs/>
                <w:sz w:val="18"/>
                <w:szCs w:val="17"/>
              </w:rPr>
              <w:t>Obiettivi:</w:t>
            </w:r>
          </w:p>
          <w:p w:rsidR="0081699B" w:rsidRPr="0081699B" w:rsidRDefault="0081699B" w:rsidP="0081699B">
            <w:pPr>
              <w:rPr>
                <w:rFonts w:ascii="Comic Sans MS" w:hAnsi="Comic Sans MS"/>
                <w:sz w:val="18"/>
                <w:szCs w:val="15"/>
              </w:rPr>
            </w:pPr>
          </w:p>
          <w:p w:rsidR="0081699B" w:rsidRPr="0081699B" w:rsidRDefault="0081699B" w:rsidP="0081699B">
            <w:pPr>
              <w:rPr>
                <w:rFonts w:ascii="Comic Sans MS" w:hAnsi="Comic Sans MS"/>
                <w:b/>
                <w:sz w:val="18"/>
                <w:szCs w:val="17"/>
              </w:rPr>
            </w:pPr>
            <w:r w:rsidRPr="0081699B">
              <w:rPr>
                <w:rFonts w:ascii="Comic Sans MS" w:hAnsi="Comic Sans MS"/>
                <w:b/>
                <w:sz w:val="18"/>
                <w:szCs w:val="17"/>
              </w:rPr>
              <w:t>Tempi:</w:t>
            </w:r>
          </w:p>
          <w:p w:rsidR="0081699B" w:rsidRPr="0081699B" w:rsidRDefault="0081699B" w:rsidP="0081699B">
            <w:pPr>
              <w:suppressAutoHyphens/>
              <w:spacing w:after="120" w:line="480" w:lineRule="auto"/>
              <w:rPr>
                <w:rFonts w:ascii="Comic Sans MS" w:eastAsia="Times New Roman" w:hAnsi="Comic Sans MS" w:cs="Times New Roman"/>
                <w:sz w:val="18"/>
                <w:szCs w:val="17"/>
                <w:lang w:val="en-GB" w:eastAsia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suppressAutoHyphens/>
              <w:spacing w:after="120" w:line="480" w:lineRule="auto"/>
              <w:rPr>
                <w:rFonts w:ascii="Arial" w:eastAsia="Times New Roman" w:hAnsi="Arial" w:cs="Times New Roman"/>
                <w:sz w:val="18"/>
                <w:szCs w:val="17"/>
                <w:lang w:val="en-GB" w:eastAsia="ar-SA"/>
              </w:rPr>
            </w:pPr>
          </w:p>
          <w:p w:rsidR="0081699B" w:rsidRPr="0081699B" w:rsidRDefault="0081699B" w:rsidP="0081699B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7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rPr>
                <w:rFonts w:ascii="Comic Sans MS" w:hAnsi="Comic Sans MS"/>
                <w:sz w:val="18"/>
                <w:szCs w:val="17"/>
              </w:rPr>
            </w:pPr>
          </w:p>
        </w:tc>
      </w:tr>
      <w:tr w:rsidR="0081699B" w:rsidRPr="0081699B" w:rsidTr="00AE615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rPr>
                <w:rFonts w:ascii="Comic Sans MS" w:hAnsi="Comic Sans MS"/>
                <w:sz w:val="18"/>
                <w:szCs w:val="17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 w:cs="Arial"/>
                <w:sz w:val="18"/>
                <w:szCs w:val="17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rPr>
                <w:rFonts w:ascii="Comic Sans MS" w:hAnsi="Comic Sans MS"/>
                <w:sz w:val="18"/>
                <w:szCs w:val="17"/>
              </w:rPr>
            </w:pPr>
          </w:p>
        </w:tc>
      </w:tr>
      <w:tr w:rsidR="0081699B" w:rsidRPr="0081699B" w:rsidTr="00AE615E">
        <w:trPr>
          <w:trHeight w:val="3849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rPr>
                <w:rFonts w:ascii="Comic Sans MS" w:hAnsi="Comic Sans MS"/>
                <w:sz w:val="18"/>
                <w:szCs w:val="17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8"/>
                <w:szCs w:val="17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rPr>
                <w:rFonts w:ascii="Comic Sans MS" w:hAnsi="Comic Sans MS"/>
                <w:sz w:val="18"/>
                <w:szCs w:val="17"/>
              </w:rPr>
            </w:pPr>
          </w:p>
        </w:tc>
      </w:tr>
    </w:tbl>
    <w:p w:rsidR="0081699B" w:rsidRPr="0081699B" w:rsidRDefault="0081699B" w:rsidP="0020303C">
      <w:pPr>
        <w:contextualSpacing/>
        <w:rPr>
          <w:b/>
          <w:szCs w:val="24"/>
        </w:rPr>
      </w:pPr>
    </w:p>
    <w:p w:rsidR="0081699B" w:rsidRPr="0081699B" w:rsidRDefault="0081699B" w:rsidP="0081699B">
      <w:pPr>
        <w:ind w:left="1428"/>
        <w:contextualSpacing/>
        <w:rPr>
          <w:b/>
          <w:szCs w:val="24"/>
        </w:rPr>
      </w:pPr>
    </w:p>
    <w:p w:rsidR="0081699B" w:rsidRPr="0081699B" w:rsidRDefault="0081699B" w:rsidP="0081699B">
      <w:pPr>
        <w:tabs>
          <w:tab w:val="left" w:pos="1860"/>
        </w:tabs>
        <w:rPr>
          <w:b/>
          <w:szCs w:val="24"/>
        </w:rPr>
      </w:pPr>
    </w:p>
    <w:p w:rsidR="0081699B" w:rsidRPr="0081699B" w:rsidRDefault="0081699B" w:rsidP="0081699B">
      <w:pPr>
        <w:suppressAutoHyphens/>
        <w:spacing w:after="0" w:line="240" w:lineRule="auto"/>
        <w:ind w:left="1068"/>
        <w:rPr>
          <w:b/>
          <w:szCs w:val="24"/>
        </w:rPr>
      </w:pPr>
      <w:r w:rsidRPr="0081699B">
        <w:rPr>
          <w:b/>
          <w:szCs w:val="24"/>
        </w:rPr>
        <w:lastRenderedPageBreak/>
        <w:t>5.METODOLOGIE E STRATEGIE DIDATTICHE</w:t>
      </w:r>
    </w:p>
    <w:p w:rsidR="0081699B" w:rsidRPr="0081699B" w:rsidRDefault="0081699B" w:rsidP="0081699B">
      <w:pPr>
        <w:ind w:left="1428"/>
        <w:contextualSpacing/>
        <w:rPr>
          <w:b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01"/>
        <w:gridCol w:w="4827"/>
      </w:tblGrid>
      <w:tr w:rsidR="0081699B" w:rsidRPr="0081699B" w:rsidTr="00AE615E">
        <w:trPr>
          <w:trHeight w:val="1766"/>
        </w:trPr>
        <w:tc>
          <w:tcPr>
            <w:tcW w:w="5007" w:type="dxa"/>
          </w:tcPr>
          <w:p w:rsidR="0081699B" w:rsidRPr="0081699B" w:rsidRDefault="0081699B" w:rsidP="0081699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Lezione frontale    </w:t>
            </w:r>
          </w:p>
          <w:p w:rsidR="0081699B" w:rsidRPr="0081699B" w:rsidRDefault="0081699B" w:rsidP="0081699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Lezione dialogata</w:t>
            </w:r>
          </w:p>
          <w:p w:rsidR="0081699B" w:rsidRPr="0081699B" w:rsidRDefault="0081699B" w:rsidP="0081699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Esercitazioni individuali e di gruppo</w:t>
            </w:r>
          </w:p>
          <w:p w:rsidR="0081699B" w:rsidRPr="0081699B" w:rsidRDefault="0081699B" w:rsidP="0081699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Scoperta guidata</w:t>
            </w:r>
          </w:p>
          <w:p w:rsidR="0081699B" w:rsidRPr="0081699B" w:rsidRDefault="0081699B" w:rsidP="0081699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individualizzate</w:t>
            </w:r>
          </w:p>
          <w:p w:rsidR="0081699B" w:rsidRPr="0081699B" w:rsidRDefault="0081699B" w:rsidP="0081699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Correzione degli esercizi assegnati per compito</w:t>
            </w:r>
          </w:p>
          <w:p w:rsidR="0081699B" w:rsidRPr="0081699B" w:rsidRDefault="0081699B" w:rsidP="0081699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di laboratorio</w:t>
            </w:r>
          </w:p>
          <w:p w:rsidR="0081699B" w:rsidRPr="0081699B" w:rsidRDefault="0081699B" w:rsidP="0081699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Apprendimento metacognitivo</w:t>
            </w:r>
          </w:p>
        </w:tc>
        <w:tc>
          <w:tcPr>
            <w:tcW w:w="5013" w:type="dxa"/>
          </w:tcPr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Lavoro di gruppo 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Problem</w:t>
            </w:r>
            <w:proofErr w:type="spellEnd"/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solving</w:t>
            </w:r>
            <w:proofErr w:type="spellEnd"/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Metodo induttivo           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Metodo deduttivo 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Brain </w:t>
            </w:r>
            <w:proofErr w:type="spellStart"/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storming</w:t>
            </w:r>
            <w:proofErr w:type="spellEnd"/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Giochi sportivi di squadra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Critical </w:t>
            </w:r>
            <w:proofErr w:type="spellStart"/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thinking</w:t>
            </w:r>
            <w:proofErr w:type="spellEnd"/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Altro………</w:t>
            </w:r>
            <w:proofErr w:type="gramStart"/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…….</w:t>
            </w:r>
            <w:proofErr w:type="gramEnd"/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</w:p>
        </w:tc>
      </w:tr>
    </w:tbl>
    <w:p w:rsidR="0081699B" w:rsidRPr="0081699B" w:rsidRDefault="0081699B" w:rsidP="0081699B">
      <w:pPr>
        <w:jc w:val="both"/>
        <w:rPr>
          <w:rFonts w:ascii="Times New Roman" w:hAnsi="Times New Roman"/>
          <w:szCs w:val="24"/>
        </w:rPr>
      </w:pPr>
    </w:p>
    <w:p w:rsidR="0081699B" w:rsidRPr="0081699B" w:rsidRDefault="0081699B" w:rsidP="0081699B">
      <w:pPr>
        <w:suppressAutoHyphens/>
        <w:spacing w:after="0" w:line="240" w:lineRule="auto"/>
        <w:ind w:left="1068"/>
        <w:rPr>
          <w:rFonts w:ascii="Times New Roman" w:hAnsi="Times New Roman"/>
          <w:b/>
          <w:color w:val="000000"/>
          <w:szCs w:val="24"/>
        </w:rPr>
      </w:pPr>
      <w:r w:rsidRPr="0081699B">
        <w:rPr>
          <w:rFonts w:ascii="Times New Roman" w:hAnsi="Times New Roman"/>
          <w:b/>
          <w:color w:val="000000"/>
          <w:szCs w:val="24"/>
        </w:rPr>
        <w:t>6.STRUMENTI DI LAVORO</w:t>
      </w:r>
    </w:p>
    <w:p w:rsidR="0081699B" w:rsidRPr="0081699B" w:rsidRDefault="0081699B" w:rsidP="0081699B">
      <w:pPr>
        <w:rPr>
          <w:rFonts w:ascii="Times New Roman" w:hAnsi="Times New Roman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930"/>
        <w:gridCol w:w="4698"/>
      </w:tblGrid>
      <w:tr w:rsidR="0081699B" w:rsidRPr="0081699B" w:rsidTr="00AE615E">
        <w:trPr>
          <w:trHeight w:val="1274"/>
        </w:trPr>
        <w:tc>
          <w:tcPr>
            <w:tcW w:w="5129" w:type="dxa"/>
          </w:tcPr>
          <w:p w:rsidR="0081699B" w:rsidRPr="0081699B" w:rsidRDefault="0081699B" w:rsidP="0081699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Libro di testo</w:t>
            </w:r>
          </w:p>
          <w:p w:rsidR="0081699B" w:rsidRPr="0081699B" w:rsidRDefault="0081699B" w:rsidP="0081699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Appunti fotocopiati</w:t>
            </w:r>
          </w:p>
          <w:p w:rsidR="0081699B" w:rsidRPr="0081699B" w:rsidRDefault="0081699B" w:rsidP="0081699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Altri libri</w:t>
            </w:r>
          </w:p>
          <w:p w:rsidR="0081699B" w:rsidRPr="0081699B" w:rsidRDefault="0081699B" w:rsidP="0081699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Enciclopedie in lingua</w:t>
            </w:r>
          </w:p>
          <w:p w:rsidR="0081699B" w:rsidRPr="0081699B" w:rsidRDefault="0081699B" w:rsidP="0081699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Giornali</w:t>
            </w:r>
          </w:p>
          <w:p w:rsidR="0081699B" w:rsidRPr="0081699B" w:rsidRDefault="0081699B" w:rsidP="0081699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Software</w:t>
            </w:r>
          </w:p>
        </w:tc>
        <w:tc>
          <w:tcPr>
            <w:tcW w:w="5102" w:type="dxa"/>
          </w:tcPr>
          <w:p w:rsidR="0081699B" w:rsidRPr="0081699B" w:rsidRDefault="0081699B" w:rsidP="0081699B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Materiale di laboratorio       </w:t>
            </w:r>
          </w:p>
          <w:p w:rsidR="0081699B" w:rsidRPr="0081699B" w:rsidRDefault="0081699B" w:rsidP="0081699B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Strumenti multimediali   </w:t>
            </w:r>
          </w:p>
          <w:p w:rsidR="0081699B" w:rsidRPr="0081699B" w:rsidRDefault="0081699B" w:rsidP="0081699B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Visite guidate </w:t>
            </w:r>
          </w:p>
          <w:p w:rsidR="0081699B" w:rsidRPr="0081699B" w:rsidRDefault="0081699B" w:rsidP="0081699B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Incontri con esperti</w:t>
            </w:r>
          </w:p>
          <w:p w:rsidR="0081699B" w:rsidRPr="0081699B" w:rsidRDefault="0081699B" w:rsidP="0081699B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Altro………………….</w:t>
            </w:r>
          </w:p>
          <w:p w:rsidR="0081699B" w:rsidRPr="0081699B" w:rsidRDefault="0081699B" w:rsidP="00816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81699B" w:rsidRPr="0081699B" w:rsidRDefault="0081699B" w:rsidP="0081699B">
      <w:pPr>
        <w:rPr>
          <w:rFonts w:ascii="Times New Roman" w:hAnsi="Times New Roman"/>
          <w:szCs w:val="24"/>
        </w:rPr>
      </w:pPr>
    </w:p>
    <w:p w:rsidR="0081699B" w:rsidRPr="0081699B" w:rsidRDefault="0081699B" w:rsidP="0081699B">
      <w:pPr>
        <w:rPr>
          <w:rFonts w:ascii="Times New Roman" w:hAnsi="Times New Roman"/>
          <w:szCs w:val="24"/>
        </w:rPr>
      </w:pPr>
    </w:p>
    <w:p w:rsidR="0081699B" w:rsidRPr="0081699B" w:rsidRDefault="0081699B" w:rsidP="0081699B">
      <w:pPr>
        <w:suppressAutoHyphens/>
        <w:spacing w:after="0" w:line="240" w:lineRule="auto"/>
        <w:ind w:left="1068"/>
        <w:rPr>
          <w:rFonts w:ascii="Times New Roman" w:hAnsi="Times New Roman"/>
          <w:b/>
          <w:color w:val="4F81BD"/>
          <w:szCs w:val="24"/>
        </w:rPr>
      </w:pPr>
      <w:r w:rsidRPr="0081699B">
        <w:rPr>
          <w:rFonts w:ascii="Times New Roman" w:hAnsi="Times New Roman"/>
          <w:b/>
          <w:szCs w:val="24"/>
        </w:rPr>
        <w:t>7.ASTMENTI PER LA VERIFI</w:t>
      </w:r>
      <w:r w:rsidRPr="0081699B">
        <w:rPr>
          <w:rFonts w:ascii="Times New Roman" w:hAnsi="Times New Roman"/>
          <w:b/>
          <w:color w:val="000000"/>
          <w:szCs w:val="24"/>
        </w:rPr>
        <w:t>C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509"/>
        <w:gridCol w:w="5119"/>
      </w:tblGrid>
      <w:tr w:rsidR="0081699B" w:rsidRPr="0081699B" w:rsidTr="00AE615E">
        <w:trPr>
          <w:trHeight w:val="2016"/>
        </w:trPr>
        <w:tc>
          <w:tcPr>
            <w:tcW w:w="5005" w:type="dxa"/>
          </w:tcPr>
          <w:p w:rsidR="0081699B" w:rsidRPr="0081699B" w:rsidRDefault="0081699B" w:rsidP="0081699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Test</w:t>
            </w:r>
          </w:p>
          <w:p w:rsidR="0081699B" w:rsidRPr="0081699B" w:rsidRDefault="0081699B" w:rsidP="0081699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Questionari</w:t>
            </w:r>
          </w:p>
          <w:p w:rsidR="0081699B" w:rsidRPr="0081699B" w:rsidRDefault="0081699B" w:rsidP="0081699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Trattazioni sintetiche</w:t>
            </w:r>
          </w:p>
          <w:p w:rsidR="0081699B" w:rsidRPr="0081699B" w:rsidRDefault="0081699B" w:rsidP="0081699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Relazioni</w:t>
            </w:r>
          </w:p>
          <w:p w:rsidR="0081699B" w:rsidRPr="0081699B" w:rsidRDefault="0081699B" w:rsidP="0081699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Temi</w:t>
            </w:r>
          </w:p>
          <w:p w:rsidR="0081699B" w:rsidRPr="0081699B" w:rsidRDefault="0081699B" w:rsidP="0081699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Saggi brevi</w:t>
            </w:r>
          </w:p>
          <w:p w:rsidR="0081699B" w:rsidRPr="0081699B" w:rsidRDefault="0081699B" w:rsidP="0081699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Articoli giornalistici</w:t>
            </w:r>
          </w:p>
          <w:p w:rsidR="0081699B" w:rsidRPr="0081699B" w:rsidRDefault="0081699B" w:rsidP="0081699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Analisi testuale</w:t>
            </w:r>
          </w:p>
          <w:p w:rsidR="0081699B" w:rsidRPr="0081699B" w:rsidRDefault="0081699B" w:rsidP="0081699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Interrogazioni</w:t>
            </w:r>
          </w:p>
        </w:tc>
        <w:tc>
          <w:tcPr>
            <w:tcW w:w="5151" w:type="dxa"/>
          </w:tcPr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31" w:hanging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Sviluppo di progetti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31" w:hanging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Prove pratiche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31" w:hanging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Test motori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31" w:hanging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Risoluzione di problemi ed esercizi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31" w:hanging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Prove grafiche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31" w:hanging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Osservazioni sul comportamento di </w:t>
            </w:r>
            <w:proofErr w:type="gramStart"/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lavoro(</w:t>
            </w:r>
            <w:proofErr w:type="gramEnd"/>
            <w:r w:rsidRPr="008169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partecipazione, impegno, metodo di studio, ecc.)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31" w:hanging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Altro………………………………………….</w:t>
            </w:r>
          </w:p>
        </w:tc>
      </w:tr>
    </w:tbl>
    <w:p w:rsidR="0081699B" w:rsidRPr="0081699B" w:rsidRDefault="0081699B" w:rsidP="0081699B">
      <w:pPr>
        <w:tabs>
          <w:tab w:val="left" w:pos="5774"/>
        </w:tabs>
        <w:rPr>
          <w:rFonts w:ascii="Times New Roman" w:hAnsi="Times New Roman"/>
          <w:szCs w:val="24"/>
        </w:rPr>
      </w:pPr>
    </w:p>
    <w:p w:rsidR="0081699B" w:rsidRPr="0081699B" w:rsidRDefault="0081699B" w:rsidP="0081699B">
      <w:pPr>
        <w:tabs>
          <w:tab w:val="left" w:pos="5774"/>
        </w:tabs>
        <w:rPr>
          <w:rFonts w:ascii="Times New Roman" w:hAnsi="Times New Roman"/>
          <w:szCs w:val="24"/>
        </w:rPr>
      </w:pPr>
    </w:p>
    <w:p w:rsidR="0081699B" w:rsidRPr="0081699B" w:rsidRDefault="0081699B" w:rsidP="0081699B">
      <w:pPr>
        <w:tabs>
          <w:tab w:val="left" w:pos="5774"/>
        </w:tabs>
        <w:rPr>
          <w:rFonts w:ascii="Times New Roman" w:hAnsi="Times New Roman"/>
          <w:szCs w:val="24"/>
        </w:rPr>
      </w:pPr>
    </w:p>
    <w:p w:rsidR="0081699B" w:rsidRPr="0081699B" w:rsidRDefault="0081699B" w:rsidP="0081699B">
      <w:pPr>
        <w:tabs>
          <w:tab w:val="left" w:pos="5774"/>
        </w:tabs>
        <w:rPr>
          <w:rFonts w:ascii="Times New Roman" w:hAnsi="Times New Roman"/>
          <w:szCs w:val="24"/>
        </w:rPr>
      </w:pPr>
    </w:p>
    <w:p w:rsidR="0081699B" w:rsidRPr="0081699B" w:rsidRDefault="0081699B" w:rsidP="0081699B">
      <w:pPr>
        <w:tabs>
          <w:tab w:val="left" w:pos="5774"/>
        </w:tabs>
        <w:rPr>
          <w:rFonts w:ascii="Times New Roman" w:hAnsi="Times New Roman"/>
          <w:szCs w:val="24"/>
        </w:rPr>
      </w:pPr>
    </w:p>
    <w:p w:rsidR="0081699B" w:rsidRPr="0081699B" w:rsidRDefault="0081699B" w:rsidP="0081699B">
      <w:pPr>
        <w:suppressAutoHyphens/>
        <w:spacing w:after="0" w:line="240" w:lineRule="auto"/>
        <w:ind w:left="1068"/>
        <w:rPr>
          <w:rFonts w:ascii="Times New Roman" w:hAnsi="Times New Roman"/>
          <w:b/>
          <w:bCs/>
        </w:rPr>
      </w:pPr>
      <w:r w:rsidRPr="0081699B">
        <w:rPr>
          <w:rFonts w:ascii="Times New Roman" w:hAnsi="Times New Roman"/>
          <w:b/>
          <w:bCs/>
        </w:rPr>
        <w:lastRenderedPageBreak/>
        <w:t>8.INTERVENTI DI RECUPERO SOSTEGNO E APPROFONDIMENTO</w:t>
      </w:r>
    </w:p>
    <w:p w:rsidR="0081699B" w:rsidRPr="0081699B" w:rsidRDefault="0081699B" w:rsidP="0081699B">
      <w:pPr>
        <w:ind w:left="360"/>
        <w:jc w:val="both"/>
        <w:rPr>
          <w:rFonts w:ascii="Times New Roman" w:hAnsi="Times New Roman"/>
          <w:b/>
          <w:bCs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518"/>
        <w:gridCol w:w="5110"/>
      </w:tblGrid>
      <w:tr w:rsidR="0081699B" w:rsidRPr="0081699B" w:rsidTr="00AE615E">
        <w:trPr>
          <w:trHeight w:val="2327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Interventi individualizzati per allievi con diversi livelli di apprendimento </w:t>
            </w:r>
            <w:r w:rsidRPr="008169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(in itinere)</w:t>
            </w:r>
            <w:r w:rsidRPr="0081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Attraverso I.D.E.I. (corsi di RECUPERO), a seguito valutazione del Consiglio di classe e pubblicazione dei risultati </w:t>
            </w:r>
            <w:r w:rsidRPr="008169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(per alunni con voto insufficiente o gravemente insufficiente).</w:t>
            </w:r>
          </w:p>
          <w:p w:rsidR="0081699B" w:rsidRPr="0081699B" w:rsidRDefault="00594182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Lavori di gruppo </w:t>
            </w:r>
            <w:r w:rsidR="0081699B" w:rsidRPr="0081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per recuperi relativi ad</w:t>
            </w:r>
          </w:p>
          <w:p w:rsidR="0081699B" w:rsidRPr="0081699B" w:rsidRDefault="0081699B" w:rsidP="0081699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argomenti circoscritti </w:t>
            </w:r>
            <w:r w:rsidRPr="008169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(in itinere)</w:t>
            </w:r>
            <w:r w:rsidRPr="0081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B" w:rsidRPr="0081699B" w:rsidRDefault="0081699B" w:rsidP="0081699B">
            <w:pPr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Sportello didattico.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56" w:hanging="35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Interventi per classi parallele nell’ambito della    flessibilità.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Corsi pomeridiani per progetti vari.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Riprogrammazione</w:t>
            </w:r>
          </w:p>
          <w:p w:rsidR="0081699B" w:rsidRPr="0081699B" w:rsidRDefault="0081699B" w:rsidP="0081699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81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Altro………………………………………….</w:t>
            </w:r>
          </w:p>
        </w:tc>
      </w:tr>
    </w:tbl>
    <w:p w:rsidR="0081699B" w:rsidRPr="0081699B" w:rsidRDefault="0081699B" w:rsidP="0081699B">
      <w:pPr>
        <w:rPr>
          <w:rFonts w:ascii="Times New Roman" w:hAnsi="Times New Roman"/>
          <w:szCs w:val="24"/>
        </w:rPr>
      </w:pPr>
    </w:p>
    <w:p w:rsidR="0081699B" w:rsidRPr="0081699B" w:rsidRDefault="0081699B" w:rsidP="0081699B">
      <w:pPr>
        <w:rPr>
          <w:rFonts w:ascii="Times New Roman" w:hAnsi="Times New Roman"/>
          <w:szCs w:val="24"/>
        </w:rPr>
      </w:pPr>
    </w:p>
    <w:p w:rsidR="0081699B" w:rsidRPr="0081699B" w:rsidRDefault="0081699B" w:rsidP="0081699B">
      <w:pPr>
        <w:rPr>
          <w:rFonts w:ascii="Times New Roman" w:hAnsi="Times New Roman"/>
          <w:szCs w:val="24"/>
        </w:rPr>
      </w:pPr>
      <w:r w:rsidRPr="0081699B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Il docente</w:t>
      </w:r>
    </w:p>
    <w:p w:rsidR="0081699B" w:rsidRPr="0081699B" w:rsidRDefault="0081699B" w:rsidP="0081699B">
      <w:pPr>
        <w:rPr>
          <w:rFonts w:ascii="Times New Roman" w:hAnsi="Times New Roman"/>
          <w:szCs w:val="24"/>
        </w:rPr>
      </w:pPr>
    </w:p>
    <w:p w:rsidR="0081699B" w:rsidRPr="0081699B" w:rsidRDefault="0081699B" w:rsidP="0081699B">
      <w:pPr>
        <w:tabs>
          <w:tab w:val="left" w:pos="5774"/>
        </w:tabs>
        <w:rPr>
          <w:rFonts w:ascii="Times New Roman" w:hAnsi="Times New Roman"/>
          <w:szCs w:val="24"/>
        </w:rPr>
      </w:pPr>
      <w:r w:rsidRPr="0081699B">
        <w:rPr>
          <w:rFonts w:ascii="Times New Roman" w:hAnsi="Times New Roman"/>
          <w:szCs w:val="24"/>
        </w:rPr>
        <w:t>Data________________________                                                                  ______________________</w:t>
      </w:r>
    </w:p>
    <w:p w:rsidR="0081699B" w:rsidRPr="0081699B" w:rsidRDefault="0081699B" w:rsidP="0081699B">
      <w:pPr>
        <w:spacing w:before="4"/>
        <w:rPr>
          <w:rFonts w:ascii="Times New Roman" w:hAnsi="Times New Roman"/>
          <w:sz w:val="6"/>
          <w:szCs w:val="6"/>
        </w:rPr>
      </w:pPr>
    </w:p>
    <w:p w:rsidR="0081699B" w:rsidRPr="0081699B" w:rsidRDefault="0081699B" w:rsidP="0081699B">
      <w:pPr>
        <w:spacing w:before="3"/>
        <w:rPr>
          <w:rFonts w:ascii="Times New Roman" w:hAnsi="Times New Roman"/>
          <w:sz w:val="18"/>
          <w:szCs w:val="18"/>
        </w:rPr>
      </w:pPr>
    </w:p>
    <w:p w:rsidR="0081699B" w:rsidRPr="0081699B" w:rsidRDefault="0081699B" w:rsidP="0081699B">
      <w:pPr>
        <w:spacing w:before="3"/>
        <w:rPr>
          <w:rFonts w:ascii="Times New Roman" w:hAnsi="Times New Roman"/>
          <w:sz w:val="18"/>
          <w:szCs w:val="18"/>
        </w:rPr>
      </w:pPr>
    </w:p>
    <w:p w:rsidR="0081699B" w:rsidRPr="0081699B" w:rsidRDefault="0081699B" w:rsidP="0081699B">
      <w:pPr>
        <w:spacing w:before="3"/>
        <w:rPr>
          <w:rFonts w:ascii="Times New Roman" w:hAnsi="Times New Roman"/>
          <w:sz w:val="18"/>
          <w:szCs w:val="18"/>
        </w:rPr>
      </w:pPr>
    </w:p>
    <w:p w:rsidR="003E5022" w:rsidRDefault="003E5022"/>
    <w:sectPr w:rsidR="003E5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98" w:rsidRDefault="00D01A98">
      <w:pPr>
        <w:spacing w:after="0" w:line="240" w:lineRule="auto"/>
      </w:pPr>
      <w:r>
        <w:separator/>
      </w:r>
    </w:p>
  </w:endnote>
  <w:endnote w:type="continuationSeparator" w:id="0">
    <w:p w:rsidR="00D01A98" w:rsidRDefault="00D0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15" w:rsidRDefault="00594182" w:rsidP="001A1CBF">
    <w:pPr>
      <w:rPr>
        <w:rFonts w:cs="Arial"/>
        <w:b/>
      </w:rPr>
    </w:pPr>
    <w:r w:rsidRPr="00B67529">
      <w:rPr>
        <w:rFonts w:ascii="Times New Roman" w:hAnsi="Times New Roman"/>
        <w:b/>
      </w:rPr>
      <w:t>Fonti normative e riferimenti bibliografici</w:t>
    </w:r>
    <w:r>
      <w:rPr>
        <w:rFonts w:cs="Arial"/>
        <w:b/>
      </w:rPr>
      <w:t>:</w:t>
    </w:r>
  </w:p>
  <w:p w:rsidR="00AF1F15" w:rsidRDefault="00594182" w:rsidP="00AE615E">
    <w:pPr>
      <w:numPr>
        <w:ilvl w:val="0"/>
        <w:numId w:val="20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 w:rsidRPr="00B67529">
      <w:rPr>
        <w:rFonts w:ascii="Times New Roman" w:hAnsi="Times New Roman"/>
        <w:sz w:val="20"/>
      </w:rPr>
      <w:t xml:space="preserve">D.P.R. n. 89 </w:t>
    </w:r>
    <w:r>
      <w:rPr>
        <w:rFonts w:ascii="Times New Roman" w:hAnsi="Times New Roman"/>
        <w:sz w:val="20"/>
      </w:rPr>
      <w:t xml:space="preserve">del </w:t>
    </w:r>
    <w:r w:rsidRPr="00B67529">
      <w:rPr>
        <w:rFonts w:ascii="Times New Roman" w:hAnsi="Times New Roman"/>
        <w:sz w:val="20"/>
      </w:rPr>
      <w:t xml:space="preserve">15.03.2010 - Regolamento recante “Revisione dell’assetto ordinamentale, organizzativo e didattico dei licei ai sensi dell’articolo 64, comma 4, del decreto legge 25 giugno 2008, n. 112, convertito dalla legge 6 agosto 2008, n. 133” </w:t>
    </w:r>
  </w:p>
  <w:p w:rsidR="00AF1F15" w:rsidRPr="00C03F97" w:rsidRDefault="00594182" w:rsidP="00AE615E">
    <w:pPr>
      <w:numPr>
        <w:ilvl w:val="0"/>
        <w:numId w:val="20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Nuove </w:t>
    </w:r>
    <w:r w:rsidRPr="00C03F97">
      <w:rPr>
        <w:rFonts w:ascii="Times New Roman" w:hAnsi="Times New Roman"/>
        <w:sz w:val="20"/>
      </w:rPr>
      <w:t xml:space="preserve">Raccomandazione del Parlamento Europeo e del Consiglio </w:t>
    </w:r>
    <w:r>
      <w:rPr>
        <w:rFonts w:ascii="Times New Roman" w:hAnsi="Times New Roman"/>
        <w:sz w:val="20"/>
      </w:rPr>
      <w:t>22.05.2018</w:t>
    </w:r>
    <w:r w:rsidRPr="00C03F97">
      <w:rPr>
        <w:rFonts w:ascii="Times New Roman" w:hAnsi="Times New Roman"/>
        <w:sz w:val="20"/>
      </w:rPr>
      <w:t xml:space="preserve"> (</w:t>
    </w:r>
    <w:r>
      <w:rPr>
        <w:rFonts w:ascii="Times New Roman" w:hAnsi="Times New Roman"/>
        <w:sz w:val="20"/>
      </w:rPr>
      <w:t xml:space="preserve">Nuove </w:t>
    </w:r>
    <w:r w:rsidRPr="00C03F97">
      <w:rPr>
        <w:rFonts w:ascii="Times New Roman" w:hAnsi="Times New Roman"/>
        <w:sz w:val="20"/>
      </w:rPr>
      <w:t>competenze chiave per l’apprendimento permanente)</w:t>
    </w:r>
  </w:p>
  <w:p w:rsidR="00AF1F15" w:rsidRPr="00B67529" w:rsidRDefault="00D01A98" w:rsidP="00F86763">
    <w:pPr>
      <w:ind w:left="720"/>
      <w:jc w:val="both"/>
      <w:rPr>
        <w:rFonts w:ascii="Times New Roman" w:hAnsi="Times New Roman"/>
        <w:sz w:val="20"/>
      </w:rPr>
    </w:pPr>
  </w:p>
  <w:p w:rsidR="00AF1F15" w:rsidRPr="00B67529" w:rsidRDefault="00594182" w:rsidP="00AE615E">
    <w:pPr>
      <w:numPr>
        <w:ilvl w:val="0"/>
        <w:numId w:val="20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Documento Tecnico</w:t>
    </w:r>
    <w:r w:rsidRPr="00B67529">
      <w:rPr>
        <w:rFonts w:ascii="Times New Roman" w:hAnsi="Times New Roman"/>
        <w:sz w:val="20"/>
      </w:rPr>
      <w:t> introduttivo e Allegat</w:t>
    </w:r>
    <w:r>
      <w:rPr>
        <w:rFonts w:ascii="Times New Roman" w:hAnsi="Times New Roman"/>
        <w:sz w:val="20"/>
      </w:rPr>
      <w:t>i</w:t>
    </w:r>
    <w:r w:rsidRPr="00B67529">
      <w:rPr>
        <w:rFonts w:ascii="Times New Roman" w:hAnsi="Times New Roman"/>
        <w:sz w:val="20"/>
      </w:rPr>
      <w:t xml:space="preserve"> n.2 </w:t>
    </w:r>
    <w:r>
      <w:rPr>
        <w:rFonts w:ascii="Times New Roman" w:hAnsi="Times New Roman"/>
        <w:sz w:val="20"/>
      </w:rPr>
      <w:t xml:space="preserve">e n.3 del </w:t>
    </w:r>
    <w:r w:rsidRPr="00B67529">
      <w:rPr>
        <w:rFonts w:ascii="Times New Roman" w:hAnsi="Times New Roman"/>
        <w:sz w:val="20"/>
      </w:rPr>
      <w:t xml:space="preserve">D.M. 22/8/ </w:t>
    </w:r>
    <w:proofErr w:type="gramStart"/>
    <w:r w:rsidRPr="00B67529">
      <w:rPr>
        <w:rFonts w:ascii="Times New Roman" w:hAnsi="Times New Roman"/>
        <w:sz w:val="20"/>
      </w:rPr>
      <w:t>2007  n</w:t>
    </w:r>
    <w:proofErr w:type="gramEnd"/>
    <w:r w:rsidRPr="00B67529">
      <w:rPr>
        <w:rFonts w:ascii="Times New Roman" w:hAnsi="Times New Roman"/>
        <w:sz w:val="20"/>
      </w:rPr>
      <w:t>° 139 (assi culturali e competenze di cittadinanza)</w:t>
    </w:r>
  </w:p>
  <w:p w:rsidR="00AF1F15" w:rsidRDefault="00D01A98" w:rsidP="001A1CBF">
    <w:pPr>
      <w:pStyle w:val="Pidipagina"/>
    </w:pPr>
  </w:p>
  <w:p w:rsidR="00AF1F15" w:rsidRDefault="00D01A98">
    <w:pPr>
      <w:pStyle w:val="Pidipagina"/>
    </w:pPr>
  </w:p>
  <w:p w:rsidR="00AF1F15" w:rsidRDefault="00D01A98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98" w:rsidRDefault="00D01A98">
      <w:pPr>
        <w:spacing w:after="0" w:line="240" w:lineRule="auto"/>
      </w:pPr>
      <w:r>
        <w:separator/>
      </w:r>
    </w:p>
  </w:footnote>
  <w:footnote w:type="continuationSeparator" w:id="0">
    <w:p w:rsidR="00D01A98" w:rsidRDefault="00D0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9"/>
    <w:multiLevelType w:val="singleLevel"/>
    <w:tmpl w:val="00000009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406810"/>
    <w:multiLevelType w:val="hybridMultilevel"/>
    <w:tmpl w:val="141E32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B67C4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F02DEA"/>
    <w:multiLevelType w:val="hybridMultilevel"/>
    <w:tmpl w:val="BD924584"/>
    <w:lvl w:ilvl="0" w:tplc="499C36E6">
      <w:start w:val="8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46843"/>
    <w:multiLevelType w:val="hybridMultilevel"/>
    <w:tmpl w:val="720472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4E7E9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082B6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D3E7FCD"/>
    <w:multiLevelType w:val="hybridMultilevel"/>
    <w:tmpl w:val="19E239B4"/>
    <w:lvl w:ilvl="0" w:tplc="9A3438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774AA3E"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2858"/>
    <w:multiLevelType w:val="hybridMultilevel"/>
    <w:tmpl w:val="C1124A06"/>
    <w:lvl w:ilvl="0" w:tplc="55062F1C">
      <w:start w:val="1"/>
      <w:numFmt w:val="bullet"/>
      <w:lvlText w:val="-"/>
      <w:lvlJc w:val="left"/>
      <w:pPr>
        <w:ind w:left="388"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2DAF0F2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F7C61626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FD765284">
      <w:start w:val="1"/>
      <w:numFmt w:val="bullet"/>
      <w:lvlText w:val="•"/>
      <w:lvlJc w:val="left"/>
      <w:pPr>
        <w:ind w:left="1436" w:hanging="171"/>
      </w:pPr>
      <w:rPr>
        <w:rFonts w:hint="default"/>
      </w:rPr>
    </w:lvl>
    <w:lvl w:ilvl="4" w:tplc="152C96B4">
      <w:start w:val="1"/>
      <w:numFmt w:val="bullet"/>
      <w:lvlText w:val="•"/>
      <w:lvlJc w:val="left"/>
      <w:pPr>
        <w:ind w:left="1788" w:hanging="171"/>
      </w:pPr>
      <w:rPr>
        <w:rFonts w:hint="default"/>
      </w:rPr>
    </w:lvl>
    <w:lvl w:ilvl="5" w:tplc="1A929D38">
      <w:start w:val="1"/>
      <w:numFmt w:val="bullet"/>
      <w:lvlText w:val="•"/>
      <w:lvlJc w:val="left"/>
      <w:pPr>
        <w:ind w:left="2141" w:hanging="171"/>
      </w:pPr>
      <w:rPr>
        <w:rFonts w:hint="default"/>
      </w:rPr>
    </w:lvl>
    <w:lvl w:ilvl="6" w:tplc="1B782582">
      <w:start w:val="1"/>
      <w:numFmt w:val="bullet"/>
      <w:lvlText w:val="•"/>
      <w:lvlJc w:val="left"/>
      <w:pPr>
        <w:ind w:left="2493" w:hanging="171"/>
      </w:pPr>
      <w:rPr>
        <w:rFonts w:hint="default"/>
      </w:rPr>
    </w:lvl>
    <w:lvl w:ilvl="7" w:tplc="6122ACD4">
      <w:start w:val="1"/>
      <w:numFmt w:val="bullet"/>
      <w:lvlText w:val="•"/>
      <w:lvlJc w:val="left"/>
      <w:pPr>
        <w:ind w:left="2845" w:hanging="171"/>
      </w:pPr>
      <w:rPr>
        <w:rFonts w:hint="default"/>
      </w:rPr>
    </w:lvl>
    <w:lvl w:ilvl="8" w:tplc="B7388FB6">
      <w:start w:val="1"/>
      <w:numFmt w:val="bullet"/>
      <w:lvlText w:val="•"/>
      <w:lvlJc w:val="left"/>
      <w:pPr>
        <w:ind w:left="3197" w:hanging="171"/>
      </w:pPr>
      <w:rPr>
        <w:rFonts w:hint="default"/>
      </w:rPr>
    </w:lvl>
  </w:abstractNum>
  <w:abstractNum w:abstractNumId="10" w15:restartNumberingAfterBreak="0">
    <w:nsid w:val="318D1F72"/>
    <w:multiLevelType w:val="hybridMultilevel"/>
    <w:tmpl w:val="754A1C46"/>
    <w:lvl w:ilvl="0" w:tplc="1136CAF8">
      <w:start w:val="8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D7CB0"/>
    <w:multiLevelType w:val="hybridMultilevel"/>
    <w:tmpl w:val="A41668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B6A20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4814B5"/>
    <w:multiLevelType w:val="multilevel"/>
    <w:tmpl w:val="EF1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B2F7B"/>
    <w:multiLevelType w:val="hybridMultilevel"/>
    <w:tmpl w:val="8AC29E5A"/>
    <w:lvl w:ilvl="0" w:tplc="DA6E461A">
      <w:start w:val="8"/>
      <w:numFmt w:val="decimal"/>
      <w:lvlText w:val="%1."/>
      <w:lvlJc w:val="left"/>
      <w:pPr>
        <w:tabs>
          <w:tab w:val="num" w:pos="1912"/>
        </w:tabs>
        <w:ind w:left="1912" w:hanging="340"/>
      </w:pPr>
      <w:rPr>
        <w:rFonts w:cs="Times New Roman" w:hint="default"/>
      </w:rPr>
    </w:lvl>
    <w:lvl w:ilvl="1" w:tplc="8606FFE4">
      <w:start w:val="8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F905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0F179C"/>
    <w:multiLevelType w:val="hybridMultilevel"/>
    <w:tmpl w:val="F5601B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16B6C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7D39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E83244"/>
    <w:multiLevelType w:val="hybridMultilevel"/>
    <w:tmpl w:val="35705A52"/>
    <w:lvl w:ilvl="0" w:tplc="0410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7F032D"/>
    <w:multiLevelType w:val="hybridMultilevel"/>
    <w:tmpl w:val="16087384"/>
    <w:lvl w:ilvl="0" w:tplc="0A523D9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59E9"/>
    <w:multiLevelType w:val="hybridMultilevel"/>
    <w:tmpl w:val="1AF6C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2"/>
  </w:num>
  <w:num w:numId="6">
    <w:abstractNumId w:val="16"/>
  </w:num>
  <w:num w:numId="7">
    <w:abstractNumId w:val="8"/>
  </w:num>
  <w:num w:numId="8">
    <w:abstractNumId w:val="6"/>
  </w:num>
  <w:num w:numId="9">
    <w:abstractNumId w:val="18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9B"/>
    <w:rsid w:val="000976B9"/>
    <w:rsid w:val="0020303C"/>
    <w:rsid w:val="003E5022"/>
    <w:rsid w:val="003F6A14"/>
    <w:rsid w:val="00594182"/>
    <w:rsid w:val="007B2E69"/>
    <w:rsid w:val="0081699B"/>
    <w:rsid w:val="00A6521E"/>
    <w:rsid w:val="00D01A98"/>
    <w:rsid w:val="00DD47E7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AE98"/>
  <w15:chartTrackingRefBased/>
  <w15:docId w15:val="{78833A57-5759-4BFD-AF59-EFBBB289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16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99B"/>
  </w:style>
  <w:style w:type="table" w:styleId="Grigliatabella">
    <w:name w:val="Table Grid"/>
    <w:basedOn w:val="Tabellanormale"/>
    <w:rsid w:val="0081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</dc:creator>
  <cp:keywords/>
  <dc:description/>
  <cp:lastModifiedBy>Maria Giovanna</cp:lastModifiedBy>
  <cp:revision>7</cp:revision>
  <dcterms:created xsi:type="dcterms:W3CDTF">2019-10-14T20:42:00Z</dcterms:created>
  <dcterms:modified xsi:type="dcterms:W3CDTF">2019-10-14T23:36:00Z</dcterms:modified>
</cp:coreProperties>
</file>